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A3D" w:rsidRPr="008E3A3D" w:rsidRDefault="008E3A3D">
      <w:pPr>
        <w:rPr>
          <w:rFonts w:ascii="Times New Roman" w:hAnsi="Times New Roman" w:cs="Times New Roman"/>
          <w:sz w:val="24"/>
          <w:szCs w:val="24"/>
        </w:rPr>
      </w:pPr>
      <w:r w:rsidRPr="008E3A3D">
        <w:rPr>
          <w:rFonts w:ascii="Times New Roman" w:hAnsi="Times New Roman" w:cs="Times New Roman"/>
          <w:sz w:val="24"/>
          <w:szCs w:val="24"/>
        </w:rPr>
        <w:t xml:space="preserve">Работа в </w:t>
      </w:r>
      <w:proofErr w:type="spellStart"/>
      <w:r w:rsidRPr="008E3A3D">
        <w:rPr>
          <w:rFonts w:ascii="Times New Roman" w:hAnsi="Times New Roman" w:cs="Times New Roman"/>
          <w:sz w:val="24"/>
          <w:szCs w:val="24"/>
        </w:rPr>
        <w:t>ЯндексУчебнике</w:t>
      </w:r>
      <w:proofErr w:type="spellEnd"/>
      <w:r w:rsidRPr="008E3A3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E3A3D">
        <w:rPr>
          <w:rFonts w:ascii="Times New Roman" w:hAnsi="Times New Roman" w:cs="Times New Roman"/>
          <w:sz w:val="24"/>
          <w:szCs w:val="24"/>
        </w:rPr>
        <w:t>Учи.ру</w:t>
      </w:r>
      <w:proofErr w:type="spellEnd"/>
    </w:p>
    <w:tbl>
      <w:tblPr>
        <w:tblW w:w="15034" w:type="dxa"/>
        <w:tblBorders>
          <w:top w:val="single" w:sz="6" w:space="0" w:color="595959" w:themeColor="text1" w:themeTint="A6"/>
          <w:left w:val="single" w:sz="6" w:space="0" w:color="595959" w:themeColor="text1" w:themeTint="A6"/>
          <w:bottom w:val="single" w:sz="6" w:space="0" w:color="595959" w:themeColor="text1" w:themeTint="A6"/>
          <w:right w:val="single" w:sz="6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"/>
        <w:gridCol w:w="2309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1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1"/>
      </w:tblGrid>
      <w:tr w:rsidR="0036189A" w:rsidRPr="008E3A3D" w:rsidTr="005B2C5A">
        <w:trPr>
          <w:trHeight w:val="315"/>
        </w:trPr>
        <w:tc>
          <w:tcPr>
            <w:tcW w:w="0" w:type="auto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36189A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6189A" w:rsidRPr="008E3A3D" w:rsidTr="005B2C5A">
        <w:trPr>
          <w:trHeight w:val="454"/>
        </w:trPr>
        <w:tc>
          <w:tcPr>
            <w:tcW w:w="0" w:type="auto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</w:t>
            </w: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vMerge w:val="restart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6189A" w:rsidRPr="008E3A3D" w:rsidTr="005B2C5A">
        <w:trPr>
          <w:trHeight w:val="347"/>
        </w:trPr>
        <w:tc>
          <w:tcPr>
            <w:tcW w:w="0" w:type="auto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Фамилия и имя ученика</w:t>
            </w: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vMerge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Брынза Тимофей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Вербицкий Андрей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Гарикова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София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Гильманова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Анастасия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Глазов Максим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Грицкевич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Прохор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Деревенский Богдан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Евдокимов Антон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Емельяненко Кирилл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Ермошкин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Степан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Жаркова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Софья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Кочнева Анастасия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Мартиросян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Артак</w:t>
            </w:r>
            <w:proofErr w:type="spellEnd"/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Меретукова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Адель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Меркулов Владимир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Плютина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Екатерина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Погосян Роман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Рыбка Ксения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Соболевская Виктория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Чепурной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Максим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Шелепова</w:t>
            </w:r>
            <w:proofErr w:type="spellEnd"/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Таисия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Шинкарев Даниил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6189A" w:rsidRPr="008E3A3D" w:rsidTr="005B2C5A">
        <w:trPr>
          <w:trHeight w:val="340"/>
        </w:trPr>
        <w:tc>
          <w:tcPr>
            <w:tcW w:w="0" w:type="auto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3A3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vAlign w:val="center"/>
            <w:hideMark/>
          </w:tcPr>
          <w:p w:rsidR="0036189A" w:rsidRPr="008E3A3D" w:rsidRDefault="0036189A" w:rsidP="008E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75824" w:rsidRDefault="00A75824"/>
    <w:p w:rsidR="00725A3E" w:rsidRPr="00725A3E" w:rsidRDefault="00725A3E" w:rsidP="00725A3E">
      <w:pPr>
        <w:pStyle w:val="a5"/>
        <w:spacing w:line="276" w:lineRule="auto"/>
        <w:rPr>
          <w:rFonts w:ascii="Arial" w:hAnsi="Arial" w:cs="Arial"/>
          <w:b/>
          <w:sz w:val="32"/>
          <w:szCs w:val="32"/>
          <w:u w:val="single"/>
          <w:shd w:val="clear" w:color="auto" w:fill="F8F8F8"/>
        </w:rPr>
      </w:pPr>
      <w:r w:rsidRPr="00725A3E">
        <w:rPr>
          <w:rFonts w:ascii="Arial" w:hAnsi="Arial" w:cs="Arial"/>
          <w:b/>
          <w:sz w:val="32"/>
          <w:szCs w:val="32"/>
          <w:u w:val="single"/>
          <w:shd w:val="clear" w:color="auto" w:fill="F8F8F8"/>
        </w:rPr>
        <w:lastRenderedPageBreak/>
        <w:t>Описание уровней Три «К»</w:t>
      </w:r>
    </w:p>
    <w:p w:rsidR="00725A3E" w:rsidRPr="00725A3E" w:rsidRDefault="00725A3E" w:rsidP="00725A3E">
      <w:pPr>
        <w:pStyle w:val="a5"/>
        <w:spacing w:line="276" w:lineRule="auto"/>
        <w:rPr>
          <w:rFonts w:ascii="Arial" w:hAnsi="Arial" w:cs="Arial"/>
          <w:b/>
          <w:sz w:val="28"/>
          <w:szCs w:val="28"/>
          <w:u w:val="single"/>
          <w:shd w:val="clear" w:color="auto" w:fill="F8F8F8"/>
        </w:rPr>
      </w:pPr>
      <w:r w:rsidRPr="00725A3E">
        <w:rPr>
          <w:rFonts w:ascii="Arial" w:hAnsi="Arial" w:cs="Arial"/>
          <w:b/>
          <w:sz w:val="28"/>
          <w:szCs w:val="28"/>
          <w:u w:val="single"/>
          <w:shd w:val="clear" w:color="auto" w:fill="F8F8F8"/>
        </w:rPr>
        <w:t>Навыки</w:t>
      </w:r>
    </w:p>
    <w:p w:rsidR="00725A3E" w:rsidRPr="00103923" w:rsidRDefault="00103923" w:rsidP="00725A3E">
      <w:pPr>
        <w:pStyle w:val="a5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  <w:u w:val="single"/>
          <w:shd w:val="clear" w:color="auto" w:fill="F8F8F8"/>
        </w:rPr>
      </w:pPr>
      <w:r>
        <w:rPr>
          <w:rFonts w:ascii="Arial" w:hAnsi="Arial" w:cs="Arial"/>
          <w:sz w:val="24"/>
          <w:szCs w:val="24"/>
          <w:u w:val="single"/>
          <w:shd w:val="clear" w:color="auto" w:fill="F8F8F8"/>
        </w:rPr>
        <w:t>КОММУНИКАЦИЯ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b/>
          <w:sz w:val="24"/>
          <w:szCs w:val="24"/>
          <w:lang w:eastAsia="ru-RU"/>
        </w:rPr>
      </w:pPr>
      <w:r w:rsidRPr="00725A3E">
        <w:rPr>
          <w:rFonts w:ascii="Arial Narrow" w:hAnsi="Arial Narrow"/>
          <w:b/>
          <w:sz w:val="24"/>
          <w:szCs w:val="24"/>
          <w:lang w:eastAsia="ru-RU"/>
        </w:rPr>
        <w:t>Развивающийся уровень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u w:val="single"/>
          <w:lang w:eastAsia="ru-RU"/>
        </w:rPr>
      </w:pPr>
      <w:r w:rsidRPr="00725A3E">
        <w:rPr>
          <w:rFonts w:ascii="Arial Narrow" w:hAnsi="Arial Narrow"/>
          <w:u w:val="single"/>
          <w:lang w:eastAsia="ru-RU"/>
        </w:rPr>
        <w:t>Общее описание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lang w:eastAsia="ru-RU"/>
        </w:rPr>
      </w:pPr>
      <w:r w:rsidRPr="00725A3E">
        <w:rPr>
          <w:rFonts w:ascii="Arial Narrow" w:hAnsi="Arial Narrow"/>
          <w:lang w:eastAsia="ru-RU"/>
        </w:rPr>
        <w:t>Ученику было сложно вступать в коммуникацию, ориентироваться в ситуации и эффективно поддерживать общение.</w:t>
      </w:r>
    </w:p>
    <w:p w:rsidR="00725A3E" w:rsidRPr="00103923" w:rsidRDefault="00725A3E" w:rsidP="00725A3E">
      <w:pPr>
        <w:pStyle w:val="a5"/>
        <w:jc w:val="both"/>
        <w:rPr>
          <w:rFonts w:ascii="Arial Narrow" w:hAnsi="Arial Narrow"/>
          <w:u w:val="single"/>
          <w:lang w:eastAsia="ru-RU"/>
        </w:rPr>
      </w:pPr>
      <w:r w:rsidRPr="00103923">
        <w:rPr>
          <w:rFonts w:ascii="Arial Narrow" w:hAnsi="Arial Narrow"/>
          <w:u w:val="single"/>
          <w:lang w:eastAsia="ru-RU"/>
        </w:rPr>
        <w:t>Способность адаптировать форму сообщения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lang w:eastAsia="ru-RU"/>
        </w:rPr>
      </w:pPr>
      <w:r w:rsidRPr="00725A3E">
        <w:rPr>
          <w:rFonts w:ascii="Arial Narrow" w:hAnsi="Arial Narrow"/>
          <w:lang w:eastAsia="ru-RU"/>
        </w:rPr>
        <w:t>При выборе формы сообщения ученик не учитывал ситуацию и особенности собеседника, уделял недостаточное внимание вежливости.</w:t>
      </w:r>
    </w:p>
    <w:p w:rsidR="00725A3E" w:rsidRPr="00103923" w:rsidRDefault="00725A3E" w:rsidP="00725A3E">
      <w:pPr>
        <w:pStyle w:val="a5"/>
        <w:jc w:val="both"/>
        <w:rPr>
          <w:rFonts w:ascii="Arial Narrow" w:hAnsi="Arial Narrow"/>
          <w:u w:val="single"/>
          <w:lang w:eastAsia="ru-RU"/>
        </w:rPr>
      </w:pPr>
      <w:r w:rsidRPr="00103923">
        <w:rPr>
          <w:rFonts w:ascii="Arial Narrow" w:hAnsi="Arial Narrow"/>
          <w:u w:val="single"/>
          <w:lang w:eastAsia="ru-RU"/>
        </w:rPr>
        <w:t>Поведение в активной фазе коммуникации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lang w:eastAsia="ru-RU"/>
        </w:rPr>
      </w:pPr>
      <w:r w:rsidRPr="00725A3E">
        <w:rPr>
          <w:rFonts w:ascii="Arial Narrow" w:hAnsi="Arial Narrow"/>
          <w:lang w:eastAsia="ru-RU"/>
        </w:rPr>
        <w:t>Ученик не использовал вопросы вообще или выбирал неподходящие. Чаще всего некорректно выражал просьбы (например, в приказной форме) и применял языковые средства, не помогающие обоснованно возразить собеседникам или убедить их. Поддерживал или игнорировал агрессивную коммуникацию других участников.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b/>
          <w:sz w:val="24"/>
          <w:szCs w:val="24"/>
          <w:lang w:eastAsia="ru-RU"/>
        </w:rPr>
      </w:pPr>
      <w:r w:rsidRPr="00725A3E">
        <w:rPr>
          <w:rFonts w:ascii="Arial Narrow" w:hAnsi="Arial Narrow"/>
          <w:b/>
          <w:sz w:val="24"/>
          <w:szCs w:val="24"/>
          <w:lang w:eastAsia="ru-RU"/>
        </w:rPr>
        <w:t>Базовый уровень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u w:val="single"/>
          <w:lang w:eastAsia="ru-RU"/>
        </w:rPr>
      </w:pPr>
      <w:r w:rsidRPr="00725A3E">
        <w:rPr>
          <w:rFonts w:ascii="Arial Narrow" w:hAnsi="Arial Narrow"/>
          <w:u w:val="single"/>
          <w:lang w:eastAsia="ru-RU"/>
        </w:rPr>
        <w:t>Общее описание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lang w:eastAsia="ru-RU"/>
        </w:rPr>
      </w:pPr>
      <w:r w:rsidRPr="00725A3E">
        <w:rPr>
          <w:rFonts w:ascii="Arial Narrow" w:hAnsi="Arial Narrow"/>
          <w:lang w:eastAsia="ru-RU"/>
        </w:rPr>
        <w:t>Ученику не всегда удавалось быстро ориентироваться в ситуации, эффективно поддерживать и регулировать общение.</w:t>
      </w:r>
    </w:p>
    <w:p w:rsidR="00725A3E" w:rsidRPr="00103923" w:rsidRDefault="00725A3E" w:rsidP="00725A3E">
      <w:pPr>
        <w:pStyle w:val="a5"/>
        <w:jc w:val="both"/>
        <w:rPr>
          <w:rFonts w:ascii="Arial Narrow" w:hAnsi="Arial Narrow"/>
          <w:u w:val="single"/>
          <w:lang w:eastAsia="ru-RU"/>
        </w:rPr>
      </w:pPr>
      <w:r w:rsidRPr="00103923">
        <w:rPr>
          <w:rFonts w:ascii="Arial Narrow" w:hAnsi="Arial Narrow"/>
          <w:u w:val="single"/>
          <w:lang w:eastAsia="ru-RU"/>
        </w:rPr>
        <w:t>Способность адаптировать форму сообщения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lang w:eastAsia="ru-RU"/>
        </w:rPr>
      </w:pPr>
      <w:r w:rsidRPr="00725A3E">
        <w:rPr>
          <w:rFonts w:ascii="Arial Narrow" w:hAnsi="Arial Narrow"/>
          <w:lang w:eastAsia="ru-RU"/>
        </w:rPr>
        <w:t>Ученик учитывал ситуацию и особенности собеседника при выборе формы сообщения, но не всегда использовал наиболее оптимальную. Был достаточно вежлив, но не всегда.</w:t>
      </w:r>
    </w:p>
    <w:p w:rsidR="00725A3E" w:rsidRPr="00103923" w:rsidRDefault="00725A3E" w:rsidP="00725A3E">
      <w:pPr>
        <w:pStyle w:val="a5"/>
        <w:jc w:val="both"/>
        <w:rPr>
          <w:rFonts w:ascii="Arial Narrow" w:hAnsi="Arial Narrow"/>
          <w:u w:val="single"/>
          <w:lang w:eastAsia="ru-RU"/>
        </w:rPr>
      </w:pPr>
      <w:r w:rsidRPr="00103923">
        <w:rPr>
          <w:rFonts w:ascii="Arial Narrow" w:hAnsi="Arial Narrow"/>
          <w:u w:val="single"/>
          <w:lang w:eastAsia="ru-RU"/>
        </w:rPr>
        <w:t>Поведение в активной фазе коммуникации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lang w:eastAsia="ru-RU"/>
        </w:rPr>
      </w:pPr>
      <w:r w:rsidRPr="00725A3E">
        <w:rPr>
          <w:rFonts w:ascii="Arial Narrow" w:hAnsi="Arial Narrow"/>
          <w:lang w:eastAsia="ru-RU"/>
        </w:rPr>
        <w:t>Чаще всего ученик выбирал релевантные вопросы и корректную форму для выражения просьбы, но не всегда получалось обоснованно возразить собеседнику или убедить его. В некоторых случаях мог поддержать или проигнорировать агрессию в коммуникации.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b/>
          <w:sz w:val="24"/>
          <w:szCs w:val="24"/>
          <w:lang w:eastAsia="ru-RU"/>
        </w:rPr>
      </w:pPr>
      <w:r w:rsidRPr="00725A3E">
        <w:rPr>
          <w:rFonts w:ascii="Arial Narrow" w:hAnsi="Arial Narrow"/>
          <w:b/>
          <w:sz w:val="24"/>
          <w:szCs w:val="24"/>
          <w:lang w:eastAsia="ru-RU"/>
        </w:rPr>
        <w:t>Продвинутый уровень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u w:val="single"/>
          <w:lang w:eastAsia="ru-RU"/>
        </w:rPr>
      </w:pPr>
      <w:r w:rsidRPr="00725A3E">
        <w:rPr>
          <w:rFonts w:ascii="Arial Narrow" w:hAnsi="Arial Narrow"/>
          <w:u w:val="single"/>
          <w:lang w:eastAsia="ru-RU"/>
        </w:rPr>
        <w:t>Общее описание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lang w:eastAsia="ru-RU"/>
        </w:rPr>
      </w:pPr>
      <w:r w:rsidRPr="00725A3E">
        <w:rPr>
          <w:rFonts w:ascii="Arial Narrow" w:hAnsi="Arial Narrow"/>
          <w:lang w:eastAsia="ru-RU"/>
        </w:rPr>
        <w:t>Ученик легко вступал в коммуникацию, ориентировался в ситуации и эффективно поддерживал общение.</w:t>
      </w:r>
    </w:p>
    <w:p w:rsidR="00725A3E" w:rsidRPr="00103923" w:rsidRDefault="00725A3E" w:rsidP="00725A3E">
      <w:pPr>
        <w:pStyle w:val="a5"/>
        <w:jc w:val="both"/>
        <w:rPr>
          <w:rFonts w:ascii="Arial Narrow" w:hAnsi="Arial Narrow"/>
          <w:u w:val="single"/>
          <w:lang w:eastAsia="ru-RU"/>
        </w:rPr>
      </w:pPr>
      <w:r w:rsidRPr="00103923">
        <w:rPr>
          <w:rFonts w:ascii="Arial Narrow" w:hAnsi="Arial Narrow"/>
          <w:u w:val="single"/>
          <w:lang w:eastAsia="ru-RU"/>
        </w:rPr>
        <w:t>Способность адаптировать форму сообщения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lang w:eastAsia="ru-RU"/>
        </w:rPr>
      </w:pPr>
      <w:r w:rsidRPr="00725A3E">
        <w:rPr>
          <w:rFonts w:ascii="Arial Narrow" w:hAnsi="Arial Narrow"/>
          <w:lang w:eastAsia="ru-RU"/>
        </w:rPr>
        <w:t>Ученик успешно адаптировал форму сообщения, учитывая особенности собеседника и ситуации, всегда придерживался вежливого общения.</w:t>
      </w:r>
    </w:p>
    <w:p w:rsidR="00725A3E" w:rsidRPr="00103923" w:rsidRDefault="00725A3E" w:rsidP="00725A3E">
      <w:pPr>
        <w:pStyle w:val="a5"/>
        <w:jc w:val="both"/>
        <w:rPr>
          <w:rFonts w:ascii="Arial Narrow" w:hAnsi="Arial Narrow"/>
          <w:u w:val="single"/>
          <w:lang w:eastAsia="ru-RU"/>
        </w:rPr>
      </w:pPr>
      <w:r w:rsidRPr="00103923">
        <w:rPr>
          <w:rFonts w:ascii="Arial Narrow" w:hAnsi="Arial Narrow"/>
          <w:u w:val="single"/>
          <w:lang w:eastAsia="ru-RU"/>
        </w:rPr>
        <w:t>Поведение в активной фазе коммуникации</w:t>
      </w:r>
    </w:p>
    <w:p w:rsidR="00725A3E" w:rsidRPr="00725A3E" w:rsidRDefault="00725A3E" w:rsidP="00725A3E">
      <w:pPr>
        <w:pStyle w:val="a5"/>
        <w:jc w:val="both"/>
        <w:rPr>
          <w:rFonts w:ascii="Arial Narrow" w:hAnsi="Arial Narrow"/>
          <w:lang w:eastAsia="ru-RU"/>
        </w:rPr>
      </w:pPr>
      <w:r w:rsidRPr="00725A3E">
        <w:rPr>
          <w:rFonts w:ascii="Arial Narrow" w:hAnsi="Arial Narrow"/>
          <w:lang w:eastAsia="ru-RU"/>
        </w:rPr>
        <w:t>Ученик выбирал наиболее релевантные ситуации вопросы, успешно выражал просьбу и использовал ответные реплики, способные убеждать собеседников. Адекватно реагировал на некорректное коммуникативное поведение других участников: не поддавался на провокации, манипуляции или агрессию, призывал к конструктивному диалогу, оставался доброжелательным.</w:t>
      </w:r>
    </w:p>
    <w:p w:rsidR="00103923" w:rsidRPr="00103923" w:rsidRDefault="00103923" w:rsidP="00103923">
      <w:pPr>
        <w:pStyle w:val="a5"/>
        <w:spacing w:line="276" w:lineRule="auto"/>
        <w:jc w:val="both"/>
        <w:rPr>
          <w:rFonts w:ascii="Arial" w:hAnsi="Arial" w:cs="Arial"/>
          <w:sz w:val="6"/>
          <w:szCs w:val="6"/>
          <w:u w:val="single"/>
        </w:rPr>
      </w:pPr>
    </w:p>
    <w:p w:rsidR="00725A3E" w:rsidRPr="00103923" w:rsidRDefault="00103923" w:rsidP="00103923">
      <w:pPr>
        <w:pStyle w:val="a5"/>
        <w:spacing w:line="276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103923">
        <w:rPr>
          <w:rFonts w:ascii="Arial" w:hAnsi="Arial" w:cs="Arial"/>
          <w:sz w:val="24"/>
          <w:szCs w:val="24"/>
          <w:u w:val="single"/>
        </w:rPr>
        <w:t>2 - КООПЕРАЦИЯ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/>
          <w:bCs/>
        </w:rPr>
      </w:pPr>
      <w:r w:rsidRPr="00103923">
        <w:rPr>
          <w:rFonts w:ascii="Arial Narrow" w:hAnsi="Arial Narrow"/>
          <w:b/>
          <w:bCs/>
        </w:rPr>
        <w:t>Развивающийся уровень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Общее описание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Ученику было сложно включиться в организацию взаимодействия и выстроить совместную работу эффективно.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Понимание общей цели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Ученику было трудно планировать свои действия и действия команды с учетом меняющегося контекста. Он не мог найти описание, которое бы отражало главную задачу совместного действия.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Принятие ролей и взаимная поддержка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lastRenderedPageBreak/>
        <w:t>Ученику не хватало гибкости при распределении ролей между участниками: ему было трудно учитывать индивидуальные особенности членов команды. Он испытывал сложности в распознавании эмоционального состояния собеседника и выборе подходящих реакций. Ученик не оказывал поддержку, если запрос на нее не выражался прямо, и не предоставлял другим участникам дополнительную полезную информацию.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Понимание социальных норм и институтов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не всегда мог определить, соответствует ли поведение собеседника социальным нормам, и конструктивно ответить на их нарушение.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/>
          <w:bCs/>
        </w:rPr>
      </w:pPr>
      <w:r w:rsidRPr="00103923">
        <w:rPr>
          <w:rFonts w:ascii="Arial Narrow" w:hAnsi="Arial Narrow"/>
          <w:b/>
          <w:bCs/>
        </w:rPr>
        <w:t>Базовый уровень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Общее описание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Ученику частично удавалось участвовать в организации взаимодействия, погружаться в совместную работу и предлагать эффективные ходы для ее улучшения.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Понимание общей цели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демонстрировал умение планировать свои действия и действия команды, но не всегда получалось учитывать меняющийся контекст. Ученик часто правильно выбирал цель, которая должна быть достигнута в ходе совместной работы.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Принятие ролей и взаимная поддержка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демонстрировал определенную гибкость при распределении ролей между участниками, но некоторые индивидуальные особенности членов команды все же оставались неучтенными. У него получалось распознавать эмоциональные состояния собеседников, выбирать подходящие случаю реплики и выражать поддержку. Также ученик иногда предоставлял другим участникам дополнительную полезную информацию.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Понимание социальных норм и институтов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хорошо понимал, какое поведение соответствует социальным нормам, и конструктивно отвечал на их нарушение.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/>
          <w:bCs/>
        </w:rPr>
      </w:pPr>
      <w:r w:rsidRPr="00103923">
        <w:rPr>
          <w:rFonts w:ascii="Arial Narrow" w:hAnsi="Arial Narrow"/>
          <w:b/>
          <w:bCs/>
        </w:rPr>
        <w:t>Продвинутый уровень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Общее описание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Ученику удалось успешно включиться в организацию взаимодействия и выстроить эффективную совместную работу.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Понимание общей цели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продемонстрировал хорошо развитое умение планировать свои действия и действия команды с учетом меняющегося контекста. Ученик всегда правильно выбирал цель, которая должна быть достигнута в ходе совместной работы.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Принятие ролей и взаимная поддержка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успешно распределял роли между участниками, учитывал особенности каждого члена команды. Он безошибочно распознавал эмоциональные состояния собеседников, правильно на них реагировал и выражал поддержку. Ученик не упускал возможности предоставить другим участникам дополнительную полезную информацию.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Понимание социальных норм и институтов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демонстрировал уверенное знание социальных норм и в ответ на их нарушение кем-то из собеседников выбирал наиболее конструктивный ответ.</w:t>
      </w:r>
    </w:p>
    <w:p w:rsidR="00103923" w:rsidRPr="008C4C08" w:rsidRDefault="00103923" w:rsidP="00725A3E">
      <w:pPr>
        <w:pStyle w:val="a5"/>
        <w:jc w:val="both"/>
        <w:rPr>
          <w:rFonts w:ascii="Arial Narrow" w:hAnsi="Arial Narrow"/>
          <w:sz w:val="6"/>
          <w:szCs w:val="6"/>
        </w:rPr>
      </w:pPr>
    </w:p>
    <w:p w:rsidR="00103923" w:rsidRPr="00103923" w:rsidRDefault="00103923" w:rsidP="00725A3E">
      <w:pPr>
        <w:pStyle w:val="a5"/>
        <w:jc w:val="both"/>
        <w:rPr>
          <w:rFonts w:ascii="Arial" w:hAnsi="Arial" w:cs="Arial"/>
          <w:u w:val="single"/>
        </w:rPr>
      </w:pPr>
      <w:r w:rsidRPr="00103923">
        <w:rPr>
          <w:rFonts w:ascii="Arial" w:hAnsi="Arial" w:cs="Arial"/>
          <w:u w:val="single"/>
        </w:rPr>
        <w:t>3 – КРИТИЧЕСКОЕ МЫШЛЕНИЕ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/>
          <w:bCs/>
          <w:sz w:val="10"/>
          <w:szCs w:val="10"/>
        </w:rPr>
      </w:pP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/>
          <w:bCs/>
        </w:rPr>
      </w:pPr>
      <w:r w:rsidRPr="00103923">
        <w:rPr>
          <w:rFonts w:ascii="Arial Narrow" w:hAnsi="Arial Narrow"/>
          <w:b/>
          <w:bCs/>
        </w:rPr>
        <w:t>Развивающийся уровень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Общее описание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не обращался к надежным источникам или выбирал сомнительные, не использовал дополнительные ресурсы. В тексте часто отмечал не соответствующую цели задания информацию. Его выводы относительно проблемы часто оказывались неоптимальными, не чувствительными к изменениям условий. Ученик редко предоставлял качественную аргументацию принятого решения. При создании сочетаний ученик допускал повторы или пропуски вариантов.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103923">
        <w:rPr>
          <w:rFonts w:ascii="Arial Narrow" w:hAnsi="Arial Narrow"/>
          <w:bCs/>
          <w:u w:val="single"/>
        </w:rPr>
        <w:t>Анализ. Надежность источников информации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редко отдавал предпочтение надежным источникам информации, выбирал вместо них недостоверные ресурсы.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Анализ. Релевантность и полнота информации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При работе с текстом ученику было сложно отделить информацию, которая пригодилась бы для решения поставленной задачи, от несущественной, не имеющей отношения к проблеме. Такие ребята редко ищут дополнительные материалы, в результате чего им не удается собрать наиболее полные сведения для решения проблемы.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lastRenderedPageBreak/>
        <w:t>Вывод. Решение и изменение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Ученику с трудом удавалось сформулировать решение проблемы, которое соответствовало целям и условиям задания. При этом он почти не учитывал даже большие изменения в условиях задачи.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Вывод. Аргументация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не мог обосновать собственную позицию: не видел в этом необходимости или подбирал неверные аргументы.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Комбинаторика (для заданий 5 класса)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Комбинаторное мышление еще не сформировано: ученик выделял в описании проблемной ситуации переменные, которые необходимо комбинировать, но не комбинировал их с учетом требований задания и не мог систематизировать этот процесс. При построении сочетаний возникали повторные комбинации или пропуски.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/>
          <w:bCs/>
        </w:rPr>
      </w:pPr>
      <w:r w:rsidRPr="00103923">
        <w:rPr>
          <w:rFonts w:ascii="Arial Narrow" w:hAnsi="Arial Narrow"/>
          <w:b/>
          <w:bCs/>
        </w:rPr>
        <w:t>Базовый уровень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Общее описание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часто обращался к надежным источникам, правильно выделял соответствующую цели задания информацию, но мог и пропустить подходящие идеи, и отметить постороннее как релевантное. Ученик обращался к дополнительным ресурсам для получения наиболее полной информации, но не во всех ситуациях. Его вывод относительно проблемы чаще соответствовал целям и условиям задания, но изменение условий порой вызывало затруднения с принятием нового решения. Ученик часто обосновывал свои выводы, но не всегда подбирал правильные аргументы. При создании сочетаний ученик редко допускал повторы или пропуски вариантов.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Анализ. Надежность источников информации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не всегда справлялся с выбором наиболее достоверного источника информации, но в то же время редко оценивал абсолютно сомнительные ресурсы как надежные.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Анализ. Релевантность и полнота информации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хорошо распознавал информацию, необходимую для выполнения поставленной задачи, однако мог пропустить некоторые релевантные идеи. Случалось, что он ошибочно оценивал посторонние или второстепенные данные как значимые. Наряду с этим ученик стремился к получению наиболее полных сведений о чем-либо, хотя и не всегда искал дополнительные источники.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Вывод. Решение и изменение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не всегда выбирал решение, соответствующее целям и условиям задания. Как правило, такое случалось, когда он упускал из виду важные детали на этапе анализа ситуации. В меняющихся условиях ученик мог испытывать затруднения с поиском нового способа решения проблемы, хотя чаще ему все же удавалось с этим справиться.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Вывод. Аргументация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часто обосновывал принимаемое им решение, выбирая как подходящие, так и неподходящие аргументы.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Комбинаторика (для заданий 5 класса)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Комбинаторное мышление частично сформировано: ученик выделял в описании проблемной ситуации переменные, которые необходимо комбинировать, но иногда допускал ошибки при комбинировании. При построении сочетаний иногда возникали повторные комбинации или пропуски.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  <w:b/>
          <w:bCs/>
        </w:rPr>
      </w:pPr>
      <w:r w:rsidRPr="00103923">
        <w:rPr>
          <w:rFonts w:ascii="Arial Narrow" w:hAnsi="Arial Narrow"/>
          <w:b/>
          <w:bCs/>
        </w:rPr>
        <w:t>Продвинутый уровень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Общее описание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обращался только к надежным источникам, уверенно выделял соответствующую цели задания информацию, не пропуская важную и не добавляя лишнюю. Он использовал дополнительные ресурсы для получения наиболее полных сведений. Его выводы были безошибочны: решение оптимально согласовывалось с заданием даже при изменении условий и обстоятельств. Ученик всегда убедительно аргументировал свои суждения. При создании сочетаний ученик не допускал повторы или пропуски вариантов.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Анализ. Надежность источников информации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уверенно определял наиболее надежный источник информации и не прибегал к сомнительным ресурсам.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Анализ. Релевантность и полнота информации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При работе с текстом ученик с легкостью выделял информацию, которая была нужна для решения проблемы, и пропускал сведения, не имевшие отношения к делу. Он верно оценивал полноту полученных данных и при необходимости искал дополнительные ресурсы, чтобы получить всестороннее представление о проблеме.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Вывод. Решение и изменение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lastRenderedPageBreak/>
        <w:t>Ученик безошибочно формулировал решение, соответствующее целям и условиям задания, основываясь на сведениях, собранных в ходе грамотно проведенного анализа. У него не возникало сложностей с поиском нового решения, если условия менялись.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Вывод. Аргументация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Ученик всегда стремился обосновать принятое им решение и успешно справлялся с подбором аргументов в защиту выбранной позиции.</w:t>
      </w:r>
    </w:p>
    <w:p w:rsidR="00103923" w:rsidRPr="008C4C08" w:rsidRDefault="00103923" w:rsidP="00103923">
      <w:pPr>
        <w:pStyle w:val="a5"/>
        <w:jc w:val="both"/>
        <w:rPr>
          <w:rFonts w:ascii="Arial Narrow" w:hAnsi="Arial Narrow"/>
          <w:bCs/>
          <w:u w:val="single"/>
        </w:rPr>
      </w:pPr>
      <w:r w:rsidRPr="008C4C08">
        <w:rPr>
          <w:rFonts w:ascii="Arial Narrow" w:hAnsi="Arial Narrow"/>
          <w:bCs/>
          <w:u w:val="single"/>
        </w:rPr>
        <w:t>Комбинаторика (для заданий 5 класса)</w:t>
      </w:r>
    </w:p>
    <w:p w:rsidR="00103923" w:rsidRPr="00103923" w:rsidRDefault="00103923" w:rsidP="00103923">
      <w:pPr>
        <w:pStyle w:val="a5"/>
        <w:jc w:val="both"/>
        <w:rPr>
          <w:rFonts w:ascii="Arial Narrow" w:hAnsi="Arial Narrow"/>
        </w:rPr>
      </w:pPr>
      <w:r w:rsidRPr="00103923">
        <w:rPr>
          <w:rFonts w:ascii="Arial Narrow" w:hAnsi="Arial Narrow"/>
        </w:rPr>
        <w:t>Комбинаторное мышление сформировано в полном объёме: ученик последовательно составлял все верные комбинации, представленных в проблемной ситуации переменных в соответствии с требованиями задачи, исключал повторные комбинации.</w:t>
      </w:r>
    </w:p>
    <w:p w:rsidR="00CD7369" w:rsidRPr="00CD7369" w:rsidRDefault="00CD7369" w:rsidP="00763A91">
      <w:pPr>
        <w:shd w:val="clear" w:color="auto" w:fill="F6F6F6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ru-RU"/>
        </w:rPr>
      </w:pPr>
      <w:r w:rsidRPr="00CD7369">
        <w:rPr>
          <w:rFonts w:ascii="Arial" w:eastAsia="Times New Roman" w:hAnsi="Arial" w:cs="Arial"/>
          <w:b/>
          <w:bCs/>
          <w:sz w:val="20"/>
          <w:szCs w:val="20"/>
          <w:u w:val="single"/>
          <w:lang w:eastAsia="ru-RU"/>
        </w:rPr>
        <w:t>Ученик</w:t>
      </w:r>
    </w:p>
    <w:p w:rsidR="00CD7369" w:rsidRPr="00CD7369" w:rsidRDefault="00CD7369" w:rsidP="00763A91">
      <w:pPr>
        <w:shd w:val="clear" w:color="auto" w:fill="F6F6F6"/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</w:pPr>
      <w:r w:rsidRPr="00CD7369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Коммуникация</w:t>
      </w:r>
    </w:p>
    <w:p w:rsidR="00CD7369" w:rsidRPr="00CD7369" w:rsidRDefault="00CD7369" w:rsidP="00763A91">
      <w:pPr>
        <w:shd w:val="clear" w:color="auto" w:fill="F6F6F6"/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</w:pPr>
      <w:r w:rsidRPr="00CD7369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Кооперация</w:t>
      </w:r>
    </w:p>
    <w:p w:rsidR="00CD7369" w:rsidRPr="00CD7369" w:rsidRDefault="00CD7369" w:rsidP="00763A91">
      <w:pPr>
        <w:shd w:val="clear" w:color="auto" w:fill="F6F6F6"/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</w:pPr>
      <w:r w:rsidRPr="00CD7369">
        <w:rPr>
          <w:rFonts w:ascii="Segoe UI" w:eastAsia="Times New Roman" w:hAnsi="Segoe UI" w:cs="Segoe UI"/>
          <w:b/>
          <w:bCs/>
          <w:sz w:val="20"/>
          <w:szCs w:val="20"/>
          <w:lang w:eastAsia="ru-RU"/>
        </w:rPr>
        <w:t>Критическое мышление</w:t>
      </w:r>
    </w:p>
    <w:p w:rsidR="00CD7369" w:rsidRDefault="00CD7369" w:rsidP="00CD7369">
      <w:pPr>
        <w:pStyle w:val="a5"/>
        <w:spacing w:line="276" w:lineRule="auto"/>
        <w:rPr>
          <w:lang w:eastAsia="ru-RU"/>
        </w:rPr>
        <w:sectPr w:rsidR="00CD7369" w:rsidSect="008E3A3D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:rsidR="00CD7369" w:rsidRPr="00763A91" w:rsidRDefault="00CD7369" w:rsidP="00763A91">
      <w:pPr>
        <w:pStyle w:val="a5"/>
        <w:rPr>
          <w:lang w:eastAsia="ru-RU"/>
        </w:rPr>
      </w:pPr>
      <w:proofErr w:type="spellStart"/>
      <w:r w:rsidRPr="00763A91">
        <w:rPr>
          <w:lang w:eastAsia="ru-RU"/>
        </w:rPr>
        <w:lastRenderedPageBreak/>
        <w:t>Шелепова</w:t>
      </w:r>
      <w:proofErr w:type="spellEnd"/>
      <w:r w:rsidRPr="00763A91">
        <w:rPr>
          <w:lang w:eastAsia="ru-RU"/>
        </w:rPr>
        <w:t xml:space="preserve"> Т.</w:t>
      </w:r>
    </w:p>
    <w:p w:rsidR="00CD7369" w:rsidRPr="00763A91" w:rsidRDefault="00CD7369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</w:p>
    <w:p w:rsidR="00CD7369" w:rsidRPr="00763A91" w:rsidRDefault="00CD7369" w:rsidP="00763A91">
      <w:pPr>
        <w:pStyle w:val="a5"/>
        <w:rPr>
          <w:lang w:eastAsia="ru-RU"/>
        </w:rPr>
      </w:pPr>
      <w:proofErr w:type="spellStart"/>
      <w:r w:rsidRPr="00763A91">
        <w:rPr>
          <w:lang w:eastAsia="ru-RU"/>
        </w:rPr>
        <w:t>Мартиросян</w:t>
      </w:r>
      <w:proofErr w:type="spellEnd"/>
      <w:r w:rsidRPr="00763A91">
        <w:rPr>
          <w:lang w:eastAsia="ru-RU"/>
        </w:rPr>
        <w:t xml:space="preserve"> А.</w:t>
      </w:r>
    </w:p>
    <w:p w:rsidR="00CD7369" w:rsidRPr="00763A91" w:rsidRDefault="00CD7369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Емельяненко К.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  <w:bookmarkStart w:id="0" w:name="_GoBack"/>
      <w:bookmarkEnd w:id="0"/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Кочнева А.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</w:p>
    <w:p w:rsidR="00763A91" w:rsidRPr="00763A91" w:rsidRDefault="00763A91" w:rsidP="00763A91">
      <w:pPr>
        <w:pStyle w:val="a5"/>
        <w:rPr>
          <w:lang w:eastAsia="ru-RU"/>
        </w:rPr>
      </w:pPr>
      <w:proofErr w:type="spellStart"/>
      <w:r w:rsidRPr="00763A91">
        <w:rPr>
          <w:lang w:eastAsia="ru-RU"/>
        </w:rPr>
        <w:t>Меретукова</w:t>
      </w:r>
      <w:proofErr w:type="spellEnd"/>
      <w:r w:rsidRPr="00763A91">
        <w:rPr>
          <w:lang w:eastAsia="ru-RU"/>
        </w:rPr>
        <w:t xml:space="preserve"> А.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</w:p>
    <w:p w:rsidR="00763A91" w:rsidRPr="00763A91" w:rsidRDefault="00763A91" w:rsidP="00763A91">
      <w:pPr>
        <w:pStyle w:val="a5"/>
        <w:rPr>
          <w:lang w:eastAsia="ru-RU"/>
        </w:rPr>
      </w:pPr>
      <w:proofErr w:type="spellStart"/>
      <w:r w:rsidRPr="00763A91">
        <w:rPr>
          <w:lang w:eastAsia="ru-RU"/>
        </w:rPr>
        <w:t>Жаркова</w:t>
      </w:r>
      <w:proofErr w:type="spellEnd"/>
      <w:r w:rsidRPr="00763A91">
        <w:rPr>
          <w:lang w:eastAsia="ru-RU"/>
        </w:rPr>
        <w:t xml:space="preserve"> С.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Деревенский Б.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Соболевская В.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Брынза Т.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Погосян Р.</w:t>
      </w:r>
    </w:p>
    <w:p w:rsidR="00763A91" w:rsidRPr="00763A91" w:rsidRDefault="00763A91" w:rsidP="00763A91">
      <w:pPr>
        <w:pStyle w:val="a5"/>
        <w:rPr>
          <w:lang w:eastAsia="ru-RU"/>
        </w:rPr>
      </w:pPr>
      <w:r w:rsidRPr="00763A91">
        <w:rPr>
          <w:lang w:eastAsia="ru-RU"/>
        </w:rPr>
        <w:t>–</w:t>
      </w:r>
    </w:p>
    <w:p w:rsidR="00763A91" w:rsidRPr="00CD7369" w:rsidRDefault="00763A91" w:rsidP="00763A91">
      <w:pPr>
        <w:pStyle w:val="a5"/>
        <w:rPr>
          <w:u w:val="single"/>
          <w:lang w:eastAsia="ru-RU"/>
        </w:rPr>
      </w:pPr>
      <w:proofErr w:type="spellStart"/>
      <w:r w:rsidRPr="00CD7369">
        <w:rPr>
          <w:u w:val="single"/>
          <w:lang w:eastAsia="ru-RU"/>
        </w:rPr>
        <w:t>Грицкевич</w:t>
      </w:r>
      <w:proofErr w:type="spellEnd"/>
      <w:r w:rsidRPr="00CD7369">
        <w:rPr>
          <w:u w:val="single"/>
          <w:lang w:eastAsia="ru-RU"/>
        </w:rPr>
        <w:t xml:space="preserve"> П.</w:t>
      </w:r>
    </w:p>
    <w:p w:rsidR="00763A91" w:rsidRPr="00CD7369" w:rsidRDefault="00763A91" w:rsidP="00763A91">
      <w:pPr>
        <w:pStyle w:val="a5"/>
        <w:rPr>
          <w:lang w:eastAsia="ru-RU"/>
        </w:rPr>
      </w:pPr>
      <w:r w:rsidRPr="00CD7369">
        <w:rPr>
          <w:lang w:eastAsia="ru-RU"/>
        </w:rPr>
        <w:t>–</w:t>
      </w:r>
    </w:p>
    <w:p w:rsidR="00763A91" w:rsidRDefault="00763A91" w:rsidP="00CD7369">
      <w:pPr>
        <w:pStyle w:val="a5"/>
        <w:spacing w:line="276" w:lineRule="auto"/>
        <w:rPr>
          <w:b/>
          <w:u w:val="single"/>
          <w:lang w:eastAsia="ru-RU"/>
        </w:rPr>
      </w:pPr>
    </w:p>
    <w:p w:rsidR="00763A91" w:rsidRDefault="00763A91" w:rsidP="00CD7369">
      <w:pPr>
        <w:pStyle w:val="a5"/>
        <w:spacing w:line="276" w:lineRule="auto"/>
        <w:rPr>
          <w:b/>
          <w:u w:val="single"/>
          <w:lang w:eastAsia="ru-RU"/>
        </w:rPr>
      </w:pPr>
    </w:p>
    <w:p w:rsidR="00763A91" w:rsidRDefault="00763A91" w:rsidP="00CD7369">
      <w:pPr>
        <w:pStyle w:val="a5"/>
        <w:spacing w:line="276" w:lineRule="auto"/>
        <w:rPr>
          <w:b/>
          <w:u w:val="single"/>
          <w:lang w:eastAsia="ru-RU"/>
        </w:rPr>
      </w:pPr>
    </w:p>
    <w:p w:rsidR="00763A91" w:rsidRDefault="00763A91" w:rsidP="00CD7369">
      <w:pPr>
        <w:pStyle w:val="a5"/>
        <w:spacing w:line="276" w:lineRule="auto"/>
        <w:rPr>
          <w:b/>
          <w:u w:val="single"/>
          <w:lang w:eastAsia="ru-RU"/>
        </w:rPr>
      </w:pPr>
    </w:p>
    <w:p w:rsidR="00763A91" w:rsidRDefault="00763A91" w:rsidP="00CD7369">
      <w:pPr>
        <w:pStyle w:val="a5"/>
        <w:spacing w:line="276" w:lineRule="auto"/>
        <w:rPr>
          <w:b/>
          <w:u w:val="single"/>
          <w:lang w:eastAsia="ru-RU"/>
        </w:rPr>
      </w:pPr>
    </w:p>
    <w:p w:rsidR="00763A91" w:rsidRDefault="00763A91" w:rsidP="00CD7369">
      <w:pPr>
        <w:pStyle w:val="a5"/>
        <w:spacing w:line="276" w:lineRule="auto"/>
        <w:rPr>
          <w:b/>
          <w:u w:val="single"/>
          <w:lang w:eastAsia="ru-RU"/>
        </w:rPr>
      </w:pPr>
    </w:p>
    <w:p w:rsidR="00CD7369" w:rsidRPr="00CD7369" w:rsidRDefault="00CD7369" w:rsidP="00CD7369">
      <w:pPr>
        <w:pStyle w:val="a5"/>
        <w:spacing w:line="276" w:lineRule="auto"/>
        <w:rPr>
          <w:b/>
          <w:u w:val="single"/>
          <w:lang w:eastAsia="ru-RU"/>
        </w:rPr>
      </w:pPr>
      <w:proofErr w:type="spellStart"/>
      <w:r w:rsidRPr="00CD7369">
        <w:rPr>
          <w:b/>
          <w:u w:val="single"/>
          <w:lang w:eastAsia="ru-RU"/>
        </w:rPr>
        <w:lastRenderedPageBreak/>
        <w:t>Ермошкин</w:t>
      </w:r>
      <w:proofErr w:type="spellEnd"/>
      <w:r w:rsidRPr="00CD7369">
        <w:rPr>
          <w:b/>
          <w:u w:val="single"/>
          <w:lang w:eastAsia="ru-RU"/>
        </w:rPr>
        <w:t xml:space="preserve"> С.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r w:rsidRPr="00CD7369">
        <w:rPr>
          <w:b/>
          <w:u w:val="single"/>
          <w:lang w:eastAsia="ru-RU"/>
        </w:rPr>
        <w:t>Евдокимов</w:t>
      </w:r>
      <w:r w:rsidRPr="00CD7369">
        <w:rPr>
          <w:u w:val="single"/>
          <w:lang w:eastAsia="ru-RU"/>
        </w:rPr>
        <w:t xml:space="preserve"> А.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r w:rsidRPr="00763A91">
        <w:rPr>
          <w:b/>
          <w:u w:val="single"/>
          <w:lang w:eastAsia="ru-RU"/>
        </w:rPr>
        <w:t>Глазов</w:t>
      </w:r>
      <w:r w:rsidRPr="00CD7369">
        <w:rPr>
          <w:u w:val="single"/>
          <w:lang w:eastAsia="ru-RU"/>
        </w:rPr>
        <w:t xml:space="preserve"> М.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Продвинутый</w:t>
      </w:r>
    </w:p>
    <w:p w:rsidR="00CD7369" w:rsidRPr="00763A91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proofErr w:type="spellStart"/>
      <w:r w:rsidRPr="00763A91">
        <w:rPr>
          <w:b/>
          <w:u w:val="single"/>
          <w:lang w:eastAsia="ru-RU"/>
        </w:rPr>
        <w:t>Чепурной</w:t>
      </w:r>
      <w:proofErr w:type="spellEnd"/>
      <w:r w:rsidRPr="00CD7369">
        <w:rPr>
          <w:u w:val="single"/>
          <w:lang w:eastAsia="ru-RU"/>
        </w:rPr>
        <w:t xml:space="preserve"> М.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r w:rsidRPr="00763A91">
        <w:rPr>
          <w:b/>
          <w:u w:val="single"/>
          <w:lang w:eastAsia="ru-RU"/>
        </w:rPr>
        <w:t>Меркулов</w:t>
      </w:r>
      <w:r w:rsidRPr="00CD7369">
        <w:rPr>
          <w:u w:val="single"/>
          <w:lang w:eastAsia="ru-RU"/>
        </w:rPr>
        <w:t xml:space="preserve"> В.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r w:rsidRPr="00763A91">
        <w:rPr>
          <w:b/>
          <w:u w:val="single"/>
          <w:lang w:eastAsia="ru-RU"/>
        </w:rPr>
        <w:t>Вербицкий</w:t>
      </w:r>
      <w:r w:rsidRPr="00CD7369">
        <w:rPr>
          <w:u w:val="single"/>
          <w:lang w:eastAsia="ru-RU"/>
        </w:rPr>
        <w:t xml:space="preserve"> А.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763A91" w:rsidRDefault="00763A91" w:rsidP="00CD7369">
      <w:pPr>
        <w:pStyle w:val="a5"/>
        <w:spacing w:line="276" w:lineRule="auto"/>
        <w:rPr>
          <w:b/>
          <w:u w:val="single"/>
          <w:lang w:eastAsia="ru-RU"/>
        </w:rPr>
      </w:pP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proofErr w:type="spellStart"/>
      <w:r w:rsidRPr="00763A91">
        <w:rPr>
          <w:b/>
          <w:u w:val="single"/>
          <w:lang w:eastAsia="ru-RU"/>
        </w:rPr>
        <w:lastRenderedPageBreak/>
        <w:t>Плютина</w:t>
      </w:r>
      <w:proofErr w:type="spellEnd"/>
      <w:r w:rsidRPr="00CD7369">
        <w:rPr>
          <w:u w:val="single"/>
          <w:lang w:eastAsia="ru-RU"/>
        </w:rPr>
        <w:t xml:space="preserve"> Е.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proofErr w:type="spellStart"/>
      <w:r w:rsidRPr="00763A91">
        <w:rPr>
          <w:b/>
          <w:u w:val="single"/>
          <w:lang w:eastAsia="ru-RU"/>
        </w:rPr>
        <w:t>Гарикова</w:t>
      </w:r>
      <w:proofErr w:type="spellEnd"/>
      <w:r w:rsidRPr="00CD7369">
        <w:rPr>
          <w:u w:val="single"/>
          <w:lang w:eastAsia="ru-RU"/>
        </w:rPr>
        <w:t xml:space="preserve"> С.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proofErr w:type="spellStart"/>
      <w:r w:rsidRPr="00763A91">
        <w:rPr>
          <w:b/>
          <w:u w:val="single"/>
          <w:lang w:eastAsia="ru-RU"/>
        </w:rPr>
        <w:t>Шинкарёв</w:t>
      </w:r>
      <w:proofErr w:type="spellEnd"/>
      <w:r w:rsidRPr="00CD7369">
        <w:rPr>
          <w:u w:val="single"/>
          <w:lang w:eastAsia="ru-RU"/>
        </w:rPr>
        <w:t xml:space="preserve"> Д.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r w:rsidRPr="00763A91">
        <w:rPr>
          <w:b/>
          <w:u w:val="single"/>
          <w:lang w:eastAsia="ru-RU"/>
        </w:rPr>
        <w:t>Рыбка</w:t>
      </w:r>
      <w:r w:rsidRPr="00CD7369">
        <w:rPr>
          <w:u w:val="single"/>
          <w:lang w:eastAsia="ru-RU"/>
        </w:rPr>
        <w:t xml:space="preserve"> К.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Продвинутый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u w:val="single"/>
          <w:lang w:eastAsia="ru-RU"/>
        </w:rPr>
      </w:pPr>
      <w:proofErr w:type="spellStart"/>
      <w:r w:rsidRPr="00763A91">
        <w:rPr>
          <w:b/>
          <w:u w:val="single"/>
          <w:lang w:eastAsia="ru-RU"/>
        </w:rPr>
        <w:t>Гильманова</w:t>
      </w:r>
      <w:proofErr w:type="spellEnd"/>
      <w:r w:rsidRPr="00CD7369">
        <w:rPr>
          <w:u w:val="single"/>
          <w:lang w:eastAsia="ru-RU"/>
        </w:rPr>
        <w:t xml:space="preserve"> А.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Базовый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  <w:r w:rsidRPr="00CD7369">
        <w:rPr>
          <w:lang w:eastAsia="ru-RU"/>
        </w:rPr>
        <w:t>Развивающийся</w:t>
      </w:r>
    </w:p>
    <w:p w:rsidR="00CD7369" w:rsidRPr="00CD7369" w:rsidRDefault="00CD7369" w:rsidP="00CD7369">
      <w:pPr>
        <w:pStyle w:val="a5"/>
        <w:spacing w:line="276" w:lineRule="auto"/>
        <w:rPr>
          <w:lang w:eastAsia="ru-RU"/>
        </w:rPr>
      </w:pPr>
    </w:p>
    <w:p w:rsidR="00103923" w:rsidRPr="00103923" w:rsidRDefault="00103923" w:rsidP="00CD7369">
      <w:pPr>
        <w:pStyle w:val="a5"/>
        <w:spacing w:line="276" w:lineRule="auto"/>
        <w:rPr>
          <w:rFonts w:ascii="Arial Narrow" w:hAnsi="Arial Narrow"/>
        </w:rPr>
      </w:pPr>
    </w:p>
    <w:sectPr w:rsidR="00103923" w:rsidRPr="00103923" w:rsidSect="00CD7369">
      <w:type w:val="continuous"/>
      <w:pgSz w:w="16838" w:h="11906" w:orient="landscape"/>
      <w:pgMar w:top="426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946B6"/>
    <w:multiLevelType w:val="multilevel"/>
    <w:tmpl w:val="CEE2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251F7"/>
    <w:multiLevelType w:val="hybridMultilevel"/>
    <w:tmpl w:val="D3B09A96"/>
    <w:lvl w:ilvl="0" w:tplc="FB7EB3D0">
      <w:start w:val="1"/>
      <w:numFmt w:val="decimal"/>
      <w:lvlText w:val="%1-"/>
      <w:lvlJc w:val="left"/>
      <w:pPr>
        <w:ind w:left="36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5D45"/>
    <w:rsid w:val="00103923"/>
    <w:rsid w:val="0036189A"/>
    <w:rsid w:val="003D5D45"/>
    <w:rsid w:val="00555ED9"/>
    <w:rsid w:val="005B2C5A"/>
    <w:rsid w:val="00725A3E"/>
    <w:rsid w:val="00763A91"/>
    <w:rsid w:val="008C4C08"/>
    <w:rsid w:val="008E3A3D"/>
    <w:rsid w:val="00A75824"/>
    <w:rsid w:val="00CD7369"/>
    <w:rsid w:val="00E3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018A"/>
  <w15:chartTrackingRefBased/>
  <w15:docId w15:val="{B993D77C-D9E7-4BF2-ABCF-AE606BB0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25A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E3A3D"/>
  </w:style>
  <w:style w:type="paragraph" w:customStyle="1" w:styleId="msonormal0">
    <w:name w:val="msonormal"/>
    <w:basedOn w:val="a"/>
    <w:rsid w:val="008E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2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2C5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725A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c-btfyfj">
    <w:name w:val="sc-btfyfj"/>
    <w:basedOn w:val="a"/>
    <w:rsid w:val="00725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-elwhnm">
    <w:name w:val="sc-elwhnm"/>
    <w:basedOn w:val="a"/>
    <w:rsid w:val="00725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25A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178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2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5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81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57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8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79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218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00887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0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4728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5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38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9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9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7732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5897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8812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49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1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93035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8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1064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68867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2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0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6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22624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03547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9069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3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5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297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0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42920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2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783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0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463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558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75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37444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85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1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0905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7573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669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1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0493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05238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53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75381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1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7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75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2052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05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7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01417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0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7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2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09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3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4937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46485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8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665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579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86306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8588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9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987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4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18216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22213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5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5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9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2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5492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0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70518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860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04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372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25002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39918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4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758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881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7138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23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4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76317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627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2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74304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5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69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8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9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5925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2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09906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4619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685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4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2710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044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5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477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6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23806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5309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9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8825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8829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175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97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9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47792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87208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1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97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7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1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51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2714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6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36929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9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122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2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89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962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7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807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1903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3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52233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88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1107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83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622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89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7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35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096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56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8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5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87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43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86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57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5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85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#25</dc:creator>
  <cp:keywords/>
  <dc:description/>
  <cp:lastModifiedBy>#25</cp:lastModifiedBy>
  <cp:revision>7</cp:revision>
  <cp:lastPrinted>2022-04-30T14:26:00Z</cp:lastPrinted>
  <dcterms:created xsi:type="dcterms:W3CDTF">2022-04-30T14:02:00Z</dcterms:created>
  <dcterms:modified xsi:type="dcterms:W3CDTF">2022-05-04T22:57:00Z</dcterms:modified>
</cp:coreProperties>
</file>