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C9" w:rsidRPr="00045572" w:rsidRDefault="0035149B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572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обществознанию</w:t>
      </w:r>
    </w:p>
    <w:p w:rsidR="0035149B" w:rsidRPr="00045572" w:rsidRDefault="00045572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572">
        <w:rPr>
          <w:rFonts w:ascii="Times New Roman" w:hAnsi="Times New Roman" w:cs="Times New Roman"/>
          <w:b/>
          <w:sz w:val="28"/>
          <w:szCs w:val="28"/>
        </w:rPr>
        <w:t>10</w:t>
      </w:r>
      <w:r w:rsidR="0035149B" w:rsidRPr="0004557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Документы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»,  №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273-ФЗ от 29.12.2012 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среднего  общего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образования».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№  28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«</w:t>
      </w:r>
      <w:r w:rsidRPr="00045572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045572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045572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045572">
        <w:rPr>
          <w:rFonts w:ascii="Times New Roman" w:hAnsi="Times New Roman" w:cs="Times New Roman"/>
          <w:sz w:val="24"/>
          <w:szCs w:val="24"/>
        </w:rPr>
        <w:t>;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 xml:space="preserve">просвещения 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Россйской</w:t>
      </w:r>
      <w:proofErr w:type="spellEnd"/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 Приказ Министерства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просвещения  Российской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Уч</w:t>
      </w:r>
      <w:r w:rsidR="0063776F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 w:rsidRPr="00045572">
        <w:rPr>
          <w:rFonts w:ascii="Times New Roman" w:hAnsi="Times New Roman" w:cs="Times New Roman"/>
          <w:sz w:val="24"/>
          <w:szCs w:val="24"/>
        </w:rPr>
        <w:t xml:space="preserve"> учебный год.</w:t>
      </w:r>
      <w:bookmarkStart w:id="0" w:name="_GoBack"/>
      <w:bookmarkEnd w:id="0"/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A9448E" w:rsidRPr="00A9448E" w:rsidRDefault="00A9448E" w:rsidP="000455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Учебники</w:t>
      </w:r>
    </w:p>
    <w:p w:rsidR="00045572" w:rsidRPr="00045572" w:rsidRDefault="00045572" w:rsidP="0004557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Обществознание. 10 класс: учебник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общеобразовательных </w:t>
      </w:r>
      <w:r w:rsidRPr="00045572">
        <w:rPr>
          <w:rFonts w:ascii="Times New Roman" w:hAnsi="Times New Roman" w:cs="Times New Roman"/>
          <w:sz w:val="24"/>
          <w:szCs w:val="24"/>
        </w:rPr>
        <w:t xml:space="preserve"> организаций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: базовый уровень; под ред. Л.Н. Боголюбова, А.Ю.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Лабезниковой</w:t>
      </w:r>
      <w:proofErr w:type="spellEnd"/>
      <w:r w:rsidRPr="00045572">
        <w:rPr>
          <w:rFonts w:ascii="Times New Roman" w:hAnsi="Times New Roman" w:cs="Times New Roman"/>
          <w:sz w:val="24"/>
          <w:szCs w:val="24"/>
        </w:rPr>
        <w:t>.-М.: Просвещение, 2019.</w:t>
      </w:r>
    </w:p>
    <w:p w:rsidR="00045572" w:rsidRPr="00045572" w:rsidRDefault="00045572" w:rsidP="0004557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Боголюбов Л. Н.,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045572">
        <w:rPr>
          <w:rFonts w:ascii="Times New Roman" w:hAnsi="Times New Roman" w:cs="Times New Roman"/>
          <w:sz w:val="24"/>
          <w:szCs w:val="24"/>
        </w:rPr>
        <w:t xml:space="preserve"> А. Ю., Аверьянов Ю. И. и др. Обществознание. Поурочные разработки. 10 класс. Базовый уровень / под ред.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Л.Н.Боголюбова</w:t>
      </w:r>
      <w:proofErr w:type="spellEnd"/>
      <w:r w:rsidRPr="00045572">
        <w:rPr>
          <w:rFonts w:ascii="Times New Roman" w:hAnsi="Times New Roman" w:cs="Times New Roman"/>
          <w:sz w:val="24"/>
          <w:szCs w:val="24"/>
        </w:rPr>
        <w:t>. – М.: Просвещение, 2019.</w:t>
      </w:r>
    </w:p>
    <w:p w:rsidR="00045572" w:rsidRPr="00045572" w:rsidRDefault="00045572" w:rsidP="0004557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Котова О.А.,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 w:rsidRPr="00045572">
        <w:rPr>
          <w:rFonts w:ascii="Times New Roman" w:hAnsi="Times New Roman" w:cs="Times New Roman"/>
          <w:sz w:val="24"/>
          <w:szCs w:val="24"/>
        </w:rPr>
        <w:t xml:space="preserve"> Т.Е. Обществознание. Тетрадь-тренажёр. 10 класс. Базовый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уровень.-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М.: Просвещение, 2019.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основной образовательной программы основного общего образования</w:t>
      </w:r>
    </w:p>
    <w:p w:rsidR="00045572" w:rsidRPr="00045572" w:rsidRDefault="00045572" w:rsidP="0004557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Предметные результаты в соответствии с примерной ООП СОО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Выпускник на базовом уровне научится: 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При изучении раздела «Человек. Человек в системе общественных отношений»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Выделять черты социальной сущности человека;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 роль духовных ценностей в обществе;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распознавать формы культуры по их признакам, иллюстрировать их примерами;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виды искусства;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соотносить поступки и отношения с принятыми нормами морали;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 сущностные характеристики религии и ее роль в культурной жизни;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 роль агентов социализации на основных этапах социализации индивида;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раскрывать связь между мышлением и деятельностью;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виды деятельности, приводить примеры основных видов деятельности;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 и соотносить цели, средства и результаты деятельности;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анализировать различные ситуации свободного выбора, выявлять его основания и последствия;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формы чувственного и рационального познания, поясняя их примерами;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 особенности научного познания;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абсолютную и относительную истины;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иллюстрировать конкретными примерами роль мировоззрения в жизни человека;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 связь науки и образования, анализировать факты социальной действительности в контексте возрастания роли образования и науки в современном обществе;</w:t>
      </w:r>
    </w:p>
    <w:p w:rsidR="00045572" w:rsidRPr="00045572" w:rsidRDefault="00045572" w:rsidP="0004557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выражать и аргументировать собственное отношение к роли образования и самообразования в жизни человека.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изучении раздела «Общество как сложная динамическая система»</w:t>
      </w:r>
    </w:p>
    <w:p w:rsidR="00045572" w:rsidRPr="00045572" w:rsidRDefault="00045572" w:rsidP="0004557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Характеризовать общество как целостную развивающуюся (динамическую) систему в единстве и взаимодействии его основных сфер и институтов;</w:t>
      </w:r>
    </w:p>
    <w:p w:rsidR="00045572" w:rsidRPr="00045572" w:rsidRDefault="00045572" w:rsidP="0004557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выявлять, анализировать, систематизировать и оценивать информацию, иллюстрирующую многообразие и противоречивость социального развития;</w:t>
      </w:r>
    </w:p>
    <w:p w:rsidR="00045572" w:rsidRPr="00045572" w:rsidRDefault="00045572" w:rsidP="0004557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приводить примеры прогрессивных и регрессивных общественных изменений, аргументировать свои суждения, выводы;</w:t>
      </w:r>
    </w:p>
    <w:p w:rsidR="00045572" w:rsidRPr="00045572" w:rsidRDefault="00045572" w:rsidP="0004557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формулировать собственные суждения о сущности, причинах и последствиях глобализации; иллюстрировать проявления различных глобальных проблем.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изучении раздела «Правовое регулирование общественных отношений»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Сравнивать правовые нормы с другими социальными нормами;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выделять основные элементы системы права;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выстраивать иерархию нормативных актов;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выделять основные стадии законотворческого процесса в Российской Федерации;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понятия «права человека» и «права гражданина», ориентироваться в ситуациях, связанных с проблемами гражданства, правами и обязанностями гражданина РФ, с реализацией гражданами своих прав и свобод;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обосновывать взаимосвязь между правами и обязанностями человека и гражданина, выражать собственное отношение к лицам, уклоняющимся от выполнения конституционных обязанностей;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аргументировать важность соблюдения норм экологического права и характеризовать способы защиты экологических прав;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раскрывать содержание гражданских правоотношений;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применять полученные знания о нормах гражданского права в практических ситуациях, прогнозируя последствия принимаемых решений;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различать организационно-правовые формы предприятий;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характеризовать порядок рассмотрения гражданских споров;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давать обоснованные оценки правомерного и неправомерного поведения субъектов семейного права, применять знания основ семейного права в повседневной жизни;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находить и использовать в повседневной жизни информацию о правилах приема в образовательные организации профессионального и высшего образования;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характеризовать условия заключения, изменения и расторжения трудового договора;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иллюстрировать примерами виды социальной защиты и социального обеспечения;</w:t>
      </w:r>
    </w:p>
    <w:p w:rsidR="00045572" w:rsidRPr="00045572" w:rsidRDefault="00045572" w:rsidP="0004557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извлекать и анализировать информацию по заданной теме в адаптированных источниках различного типа (Конституция РФ, ГПК РФ, АПК РФ, УПК РФ);</w:t>
      </w:r>
    </w:p>
    <w:p w:rsidR="00045572" w:rsidRPr="00045572" w:rsidRDefault="00045572" w:rsidP="00045572">
      <w:pPr>
        <w:pStyle w:val="a3"/>
        <w:widowControl w:val="0"/>
        <w:numPr>
          <w:ilvl w:val="0"/>
          <w:numId w:val="17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объяснять основные идеи международных документов, направленных на защиту прав человека.</w:t>
      </w:r>
    </w:p>
    <w:p w:rsidR="00045572" w:rsidRPr="00045572" w:rsidRDefault="00045572" w:rsidP="000455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 школы</w:t>
      </w:r>
    </w:p>
    <w:p w:rsid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разработана на основе учебного плана МБОУ БСОШ № 2, в соответствии с которым на изучение учебного предме</w:t>
      </w:r>
      <w:r w:rsidR="00045572">
        <w:rPr>
          <w:rFonts w:ascii="Times New Roman" w:hAnsi="Times New Roman" w:cs="Times New Roman"/>
          <w:sz w:val="24"/>
          <w:szCs w:val="24"/>
        </w:rPr>
        <w:t>та «Обществознание» отводится 70</w:t>
      </w:r>
      <w:r>
        <w:rPr>
          <w:rFonts w:ascii="Times New Roman" w:hAnsi="Times New Roman" w:cs="Times New Roman"/>
          <w:sz w:val="24"/>
          <w:szCs w:val="24"/>
        </w:rPr>
        <w:t xml:space="preserve"> ч.  </w:t>
      </w:r>
      <w:r w:rsidR="00045572">
        <w:rPr>
          <w:rFonts w:ascii="Times New Roman" w:hAnsi="Times New Roman" w:cs="Times New Roman"/>
          <w:sz w:val="24"/>
          <w:szCs w:val="24"/>
        </w:rPr>
        <w:t>(35 учебных недель) из расчёта 2</w:t>
      </w:r>
      <w:r>
        <w:rPr>
          <w:rFonts w:ascii="Times New Roman" w:hAnsi="Times New Roman" w:cs="Times New Roman"/>
          <w:sz w:val="24"/>
          <w:szCs w:val="24"/>
        </w:rPr>
        <w:t xml:space="preserve"> ч. в неделю.</w:t>
      </w:r>
    </w:p>
    <w:p w:rsidR="00A9448E" w:rsidRP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</w:t>
      </w:r>
      <w:r w:rsidR="00A9448E">
        <w:rPr>
          <w:rFonts w:ascii="Times New Roman" w:hAnsi="Times New Roman" w:cs="Times New Roman"/>
          <w:b/>
          <w:sz w:val="24"/>
          <w:szCs w:val="24"/>
        </w:rPr>
        <w:t>ность и формы текущего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промежуточной аттестации</w:t>
      </w:r>
    </w:p>
    <w:p w:rsidR="004332F1" w:rsidRPr="004332F1" w:rsidRDefault="004332F1" w:rsidP="004332F1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2F1">
        <w:rPr>
          <w:rFonts w:ascii="Times New Roman" w:hAnsi="Times New Roman" w:cs="Times New Roman"/>
          <w:sz w:val="24"/>
          <w:szCs w:val="24"/>
        </w:rPr>
        <w:t>Используемые виды контроля: текущий, промежуточный, итоговый.</w:t>
      </w:r>
      <w:r>
        <w:rPr>
          <w:rFonts w:ascii="Times New Roman" w:hAnsi="Times New Roman" w:cs="Times New Roman"/>
          <w:sz w:val="24"/>
          <w:szCs w:val="24"/>
        </w:rPr>
        <w:t xml:space="preserve">  Контроль осуществляется в соответствии с «Положением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формах, периодичности, порядке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текущего контроля успеваемости,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промежуточной аттестации и переводе обучающихся  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МБОУ БСОШ № 2 в следующий класс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предусматривает следующие формы текущего контроля</w:t>
      </w:r>
      <w:r w:rsidRPr="004332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и письменные ответы;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сравнительные таблицы;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 и сообщения по определённой проблеме;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проблемных, логических, творческих задач;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моделирующих ситуации из реальной жизни;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дискуссиях;</w:t>
      </w: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Рабочая программа предусматривает следующие формы промежуточной,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</w:t>
      </w: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аттестации: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обобщения.</w:t>
      </w:r>
    </w:p>
    <w:p w:rsidR="004332F1" w:rsidRPr="004332F1" w:rsidRDefault="004332F1" w:rsidP="00433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332F1" w:rsidRPr="0043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56F"/>
    <w:multiLevelType w:val="hybridMultilevel"/>
    <w:tmpl w:val="9698AC94"/>
    <w:lvl w:ilvl="0" w:tplc="7A6E427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47503"/>
    <w:multiLevelType w:val="hybridMultilevel"/>
    <w:tmpl w:val="AA946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20F0"/>
    <w:multiLevelType w:val="hybridMultilevel"/>
    <w:tmpl w:val="89F4E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C01C0"/>
    <w:multiLevelType w:val="hybridMultilevel"/>
    <w:tmpl w:val="A9F6C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F2961"/>
    <w:multiLevelType w:val="hybridMultilevel"/>
    <w:tmpl w:val="3AFEA338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42E70"/>
    <w:multiLevelType w:val="hybridMultilevel"/>
    <w:tmpl w:val="8D6E1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72165"/>
    <w:multiLevelType w:val="hybridMultilevel"/>
    <w:tmpl w:val="9F9EECBC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0A4B68"/>
    <w:multiLevelType w:val="hybridMultilevel"/>
    <w:tmpl w:val="25BE76A8"/>
    <w:lvl w:ilvl="0" w:tplc="7A6E4276">
      <w:start w:val="1"/>
      <w:numFmt w:val="bullet"/>
      <w:lvlText w:val="-"/>
      <w:lvlJc w:val="left"/>
      <w:pPr>
        <w:ind w:left="786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25BD8"/>
    <w:multiLevelType w:val="hybridMultilevel"/>
    <w:tmpl w:val="933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44053"/>
    <w:multiLevelType w:val="hybridMultilevel"/>
    <w:tmpl w:val="EC006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577C2"/>
    <w:multiLevelType w:val="hybridMultilevel"/>
    <w:tmpl w:val="41748A3E"/>
    <w:lvl w:ilvl="0" w:tplc="7A6E427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42B6C"/>
    <w:multiLevelType w:val="hybridMultilevel"/>
    <w:tmpl w:val="FF669DB4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E96F00"/>
    <w:multiLevelType w:val="hybridMultilevel"/>
    <w:tmpl w:val="2E840B50"/>
    <w:lvl w:ilvl="0" w:tplc="7A6E4276">
      <w:start w:val="1"/>
      <w:numFmt w:val="bullet"/>
      <w:lvlText w:val="-"/>
      <w:lvlJc w:val="left"/>
      <w:pPr>
        <w:ind w:left="644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9052345"/>
    <w:multiLevelType w:val="hybridMultilevel"/>
    <w:tmpl w:val="701691A8"/>
    <w:lvl w:ilvl="0" w:tplc="7A6E4276">
      <w:start w:val="1"/>
      <w:numFmt w:val="bullet"/>
      <w:lvlText w:val="-"/>
      <w:lvlJc w:val="left"/>
      <w:pPr>
        <w:ind w:left="9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C328D"/>
    <w:multiLevelType w:val="hybridMultilevel"/>
    <w:tmpl w:val="1E12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251D9"/>
    <w:multiLevelType w:val="hybridMultilevel"/>
    <w:tmpl w:val="676C0898"/>
    <w:lvl w:ilvl="0" w:tplc="7A6E4276">
      <w:start w:val="1"/>
      <w:numFmt w:val="bullet"/>
      <w:lvlText w:val="-"/>
      <w:lvlJc w:val="left"/>
      <w:pPr>
        <w:ind w:left="9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2"/>
  </w:num>
  <w:num w:numId="5">
    <w:abstractNumId w:val="15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4"/>
  </w:num>
  <w:num w:numId="11">
    <w:abstractNumId w:val="5"/>
  </w:num>
  <w:num w:numId="12">
    <w:abstractNumId w:val="13"/>
  </w:num>
  <w:num w:numId="13">
    <w:abstractNumId w:val="0"/>
  </w:num>
  <w:num w:numId="14">
    <w:abstractNumId w:val="16"/>
  </w:num>
  <w:num w:numId="15">
    <w:abstractNumId w:val="14"/>
  </w:num>
  <w:num w:numId="16">
    <w:abstractNumId w:val="7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B"/>
    <w:rsid w:val="00045572"/>
    <w:rsid w:val="00325009"/>
    <w:rsid w:val="0035149B"/>
    <w:rsid w:val="004332F1"/>
    <w:rsid w:val="0063776F"/>
    <w:rsid w:val="008F2F64"/>
    <w:rsid w:val="00A9448E"/>
    <w:rsid w:val="00D930C9"/>
    <w:rsid w:val="00FA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83E4"/>
  <w15:chartTrackingRefBased/>
  <w15:docId w15:val="{836D9C14-E00F-4A6B-AF05-C87E93F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009"/>
    <w:pPr>
      <w:ind w:left="720"/>
      <w:contextualSpacing/>
    </w:pPr>
  </w:style>
  <w:style w:type="paragraph" w:styleId="a4">
    <w:name w:val="No Spacing"/>
    <w:qFormat/>
    <w:rsid w:val="00A9448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2021-12-11T18:10:00Z</dcterms:created>
  <dcterms:modified xsi:type="dcterms:W3CDTF">2022-10-26T10:59:00Z</dcterms:modified>
</cp:coreProperties>
</file>