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A6A" w:rsidRPr="00341A6A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</w:t>
      </w:r>
      <w:r w:rsidRPr="00341A6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Аннотация к рабочей программе по родной русской литературе для 9 класса</w:t>
      </w:r>
    </w:p>
    <w:p w:rsidR="00341A6A" w:rsidRPr="00341A6A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:rsidR="00341A6A" w:rsidRPr="0059778A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</w:rPr>
      </w:pPr>
      <w:r w:rsidRPr="0059778A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Цели  учебного курса:</w:t>
      </w:r>
    </w:p>
    <w:p w:rsidR="00341A6A" w:rsidRPr="004E2A27" w:rsidRDefault="00341A6A" w:rsidP="00341A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341A6A" w:rsidRPr="004E2A27" w:rsidRDefault="00341A6A" w:rsidP="00341A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341A6A" w:rsidRPr="004E2A27" w:rsidRDefault="00341A6A" w:rsidP="00341A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341A6A" w:rsidRPr="004E2A27" w:rsidRDefault="00341A6A" w:rsidP="00341A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2A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сформировать представление о литературе как виде искусства, научить понимать его внутренние законы, применять полученные знания в процессе творческого чтения, отделять подлинные произведения художественного искусства от явлений «массовой культуры»;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понимания «языка» литературы как вида искусства научить школьника анализу литературного произведения как объективной художественной реальности;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представление о художественном мире литературного произведения, закономерностях творчества писателя, о литературе и мировом литературном процессе;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показать специфическую особенность литературы как поэтической памяти народа. На основе принципа историзма определить диалектическую взаимосвязь традиции и новаторства, преемственность литературных эпох;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определить национальное своеобразие и мировое значение русской литературы;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 феномен «классики», позволяющий произведению быть фактом разных исторических эпох, сохраняя свою эстетическую, познавательную и воспитательную ценность для разных поколений человечества;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выявить характер и принципы взаимодействия литературы с другими видами искусства и общие закономерности развития художественной культуры человечества;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устойчивый художественный вкус у учеников;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навыки грамотной устной и письменной речи;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навык осознанного, правильного, беглого и выразительного чтения, в том числе чтения наизусть;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умения читательской деятельности,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общеучебные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и универсальные учебные действия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потенциальные творческие способности школьников, их эмоционально-ценностное отношение к миру, человеку, процессу познания;</w:t>
      </w:r>
    </w:p>
    <w:p w:rsidR="00341A6A" w:rsidRPr="009A3002" w:rsidRDefault="00341A6A" w:rsidP="00341A6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овладение возможными алгоритмами постижения смыслов, заложенных в художественном тексте (или любом другом речевом высказывании), и создание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собственного текста, представление своих оценок и суждений по поводу прочитанного.</w:t>
      </w:r>
    </w:p>
    <w:p w:rsidR="00341A6A" w:rsidRPr="00B951EC" w:rsidRDefault="00341A6A" w:rsidP="00341A6A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             </w:t>
      </w:r>
      <w:r w:rsidRPr="00B951EC">
        <w:rPr>
          <w:rFonts w:ascii="Times New Roman" w:eastAsia="Times New Roman" w:hAnsi="Times New Roman"/>
          <w:b/>
          <w:sz w:val="24"/>
          <w:szCs w:val="24"/>
          <w:lang w:eastAsia="ar-SA"/>
        </w:rPr>
        <w:t>Задачи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учебного курса</w:t>
      </w:r>
      <w:r w:rsidRPr="00B951EC"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сформировать представление о литературе как виде искусства, научить понимать его внутренние законы, применять полученные знания в процессе творческого чтения, отделять подлинные произведения художественного искусства от явлений «массовой культуры»;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основе понимания «языка» литературы как вида искусства научить школьника анализу литературного произведения как объективной художественной реальности;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выработать представление о художественном мире литературного произведения, закономерностях творчества писателя, о литературе и мировом литературном процессе;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показать специфическую особенность литературы как поэтической памяти народа. На основе принципа историзма определить диалектическую взаимосвязь традиции и новаторства, преемственность литературных эпох;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определить национальное своеобразие и мировое значение русской литературы;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объяснить феномен «классики», позволяющий произведению быть фактом разных исторических эпох, сохраняя свою эстетическую, познавательную и воспитательную ценность для разных поколений человечества;</w:t>
      </w:r>
    </w:p>
    <w:p w:rsidR="00341A6A" w:rsidRPr="00B951EC" w:rsidRDefault="00341A6A" w:rsidP="00341A6A">
      <w:pPr>
        <w:pStyle w:val="a3"/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951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выявить характер и принципы взаимодействия литературы с другими видами искусства и общие закономерности развития художественной культуры человечества;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устойчивый художественный вкус у учеников;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выработать навыки грамотной устной и письменной речи;</w:t>
      </w:r>
    </w:p>
    <w:p w:rsidR="00341A6A" w:rsidRPr="0030618F" w:rsidRDefault="00341A6A" w:rsidP="00341A6A">
      <w:pPr>
        <w:pStyle w:val="c1"/>
        <w:numPr>
          <w:ilvl w:val="0"/>
          <w:numId w:val="1"/>
        </w:numPr>
        <w:spacing w:before="0" w:beforeAutospacing="0" w:after="0" w:afterAutospacing="0"/>
        <w:jc w:val="both"/>
      </w:pPr>
      <w:r w:rsidRPr="004E2A27">
        <w:rPr>
          <w:color w:val="000000"/>
        </w:rPr>
        <w:t xml:space="preserve">совершенствовать навык осознанного, правильного, беглого и выразительного </w:t>
      </w:r>
      <w:r>
        <w:rPr>
          <w:color w:val="000000"/>
        </w:rPr>
        <w:t xml:space="preserve">     </w:t>
      </w:r>
      <w:r w:rsidRPr="004E2A27">
        <w:rPr>
          <w:color w:val="000000"/>
        </w:rPr>
        <w:t>чтения, в том числе чтения наизусть</w:t>
      </w:r>
      <w:r>
        <w:rPr>
          <w:color w:val="000000"/>
        </w:rPr>
        <w:t>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умения читательской деятельности,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общеучебные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и универсальные учебные действия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341A6A" w:rsidRPr="004E2A27" w:rsidRDefault="00341A6A" w:rsidP="00341A6A">
      <w:pPr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потенциальные творческие способности школьников, их эмоционально-ценностное отношение к миру, человеку, процессу познания;</w:t>
      </w:r>
    </w:p>
    <w:p w:rsidR="00341A6A" w:rsidRDefault="00341A6A" w:rsidP="00341A6A">
      <w:pPr>
        <w:numPr>
          <w:ilvl w:val="0"/>
          <w:numId w:val="1"/>
        </w:numPr>
        <w:shd w:val="clear" w:color="auto" w:fill="FFFFFF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суждений по поводу прочитанного</w:t>
      </w:r>
    </w:p>
    <w:p w:rsidR="00341A6A" w:rsidRPr="004E2A27" w:rsidRDefault="00341A6A" w:rsidP="00341A6A">
      <w:pPr>
        <w:shd w:val="clear" w:color="auto" w:fill="FFFFFF"/>
        <w:tabs>
          <w:tab w:val="left" w:pos="142"/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41A6A" w:rsidRPr="0030618F" w:rsidRDefault="00341A6A" w:rsidP="00341A6A">
      <w:pPr>
        <w:pStyle w:val="a3"/>
        <w:suppressAutoHyphens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30618F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                     Общая характеристика учебного курса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курса представляет собой содержание литературного процесса от древнерусской литературы к русской литературе XVIII, XIX и XX веков. В основе программы лежит историко-литературный принцип. Логика расположения материала в программе курса помогает увидеть бег времени, показать соотнесение истории, бытовых реалий и литературы. В содержании самой литературы именно эта идея и концентрический подход помогают подвести школьников к пониманию творчества отдельного писателя и литературного процесса в целом, поэтики, литературных направлений, течений и т.д.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 курса определяется сущностью литературы как феномена культуры: литература эстетически осваивает мир, выражая богатство и многообразие человеческого бытия в художественных образах. Она обладает большой силой воздействия на читателей, приобщая их к нравственно-эстетическим ценностям нации и человечества.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Целостное восприятие и понимание художественного произведения, формирование умения анализировать и интерпретировать художественный текст возможно только при соответствующей эмоционально-эстетической реакции читателя. Ее качество непосредственно зависит от читательской компетенции, включающей способность наслаждаться произведениями словесного искусства, развитый художественный вкус, необходимый объем </w:t>
      </w:r>
      <w:proofErr w:type="spell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историк</w:t>
      </w: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теоретико-литературных знаний и умений.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осознанное, творческое чтение художественных произведений разных жанров;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выразительное чтение художественного текста;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 виды пересказа (подробный, краткий, выборочный, с элементами комментария, с творческим заданием);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вопросы, раскрывающие знание и понимание текста произведения;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заучивание наизусть стихотворных и прозаических текстов;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и интерпретация произведения;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планов и написание отзывов о произведениях;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сочинений по литературным произведениям и на основе жизненных впечатлений;</w:t>
      </w:r>
    </w:p>
    <w:p w:rsidR="00341A6A" w:rsidRPr="004E2A27" w:rsidRDefault="00341A6A" w:rsidP="00341A6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целенаправленный поиск информации на основе знания ее источников и умения работать с ними.</w:t>
      </w:r>
    </w:p>
    <w:p w:rsidR="00341A6A" w:rsidRDefault="00341A6A" w:rsidP="00341A6A">
      <w:pPr>
        <w:pStyle w:val="c1"/>
        <w:spacing w:before="0" w:beforeAutospacing="0" w:after="0" w:afterAutospacing="0"/>
        <w:ind w:left="720"/>
        <w:jc w:val="both"/>
        <w:rPr>
          <w:color w:val="000000"/>
        </w:rPr>
      </w:pPr>
      <w:r w:rsidRPr="004E2A27">
        <w:rPr>
          <w:color w:val="000000"/>
        </w:rPr>
        <w:t>В художественной литературе по-своему взаимодействуют законы искусства и законы языка. Поэтому эффективное освоение литературы возможно при условии постоянного внимания к языку в его художественной функции. С другой стороны, нельзя плодотворно изучать язык без обращения к художественной литературе. Особое значение эта взаимосвязь литературы и русс</w:t>
      </w:r>
      <w:r>
        <w:rPr>
          <w:color w:val="000000"/>
        </w:rPr>
        <w:t>кого языка имеет для развития речи.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Художественная литература как вид искусства связана с иными формами общественного сознания – моралью, религией, философией, наукой. Соответственно наука о литературе и критика взаимодействуют с общественными и гуманитарными науками – языкознанием, искусствоведением, этикой, историей, психологией, логикой и др.</w:t>
      </w:r>
    </w:p>
    <w:p w:rsidR="00341A6A" w:rsidRPr="004E2A27" w:rsidRDefault="00341A6A" w:rsidP="00341A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Представляя собой самостоятельную учебную дисциплину,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родная 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 взаимодействует с другими дисциплинами, курсами и образовательными областями: в единстве с языковыми дисциплинами развивает речевую культуру учащихся, во взаимодействии с дисциплинами художественного цикла формирует эстетическ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отношение к окружающему миру,</w:t>
      </w:r>
      <w:r w:rsidRPr="004E2A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и общественный цикл предметов, обращается к проблемам, непосредственно связанным с общественной сущностью человека, формирует историзм мышления, обогащает историческую память учащихся.</w:t>
      </w:r>
      <w:proofErr w:type="gramEnd"/>
    </w:p>
    <w:p w:rsidR="00341A6A" w:rsidRDefault="00341A6A" w:rsidP="00341A6A">
      <w:pPr>
        <w:pStyle w:val="c1"/>
        <w:spacing w:before="0" w:beforeAutospacing="0" w:after="0" w:afterAutospacing="0"/>
        <w:jc w:val="both"/>
        <w:rPr>
          <w:b/>
          <w:lang w:eastAsia="ar-SA"/>
        </w:rPr>
      </w:pPr>
      <w:r w:rsidRPr="004E2A27">
        <w:rPr>
          <w:color w:val="000000"/>
        </w:rPr>
        <w:t xml:space="preserve">Одна из составляющих литературного образования –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</w:t>
      </w:r>
      <w:proofErr w:type="gramStart"/>
      <w:r w:rsidRPr="004E2A27">
        <w:rPr>
          <w:color w:val="000000"/>
        </w:rPr>
        <w:t>социально-нравственны</w:t>
      </w:r>
      <w:proofErr w:type="gramEnd"/>
      <w:r w:rsidRPr="0030618F">
        <w:rPr>
          <w:b/>
          <w:lang w:eastAsia="ar-SA"/>
        </w:rPr>
        <w:t xml:space="preserve"> </w:t>
      </w:r>
    </w:p>
    <w:p w:rsidR="00341A6A" w:rsidRDefault="00341A6A" w:rsidP="00341A6A">
      <w:pPr>
        <w:pStyle w:val="c1"/>
        <w:spacing w:before="0" w:beforeAutospacing="0" w:after="0" w:afterAutospacing="0"/>
        <w:jc w:val="both"/>
        <w:rPr>
          <w:b/>
          <w:lang w:eastAsia="ar-SA"/>
        </w:rPr>
      </w:pPr>
    </w:p>
    <w:p w:rsidR="00341A6A" w:rsidRDefault="00341A6A" w:rsidP="00341A6A">
      <w:pPr>
        <w:pStyle w:val="c1"/>
        <w:spacing w:before="0" w:beforeAutospacing="0" w:after="0" w:afterAutospacing="0"/>
        <w:jc w:val="both"/>
        <w:rPr>
          <w:b/>
          <w:i/>
          <w:lang w:eastAsia="ar-SA"/>
        </w:rPr>
      </w:pPr>
      <w:r>
        <w:rPr>
          <w:b/>
          <w:lang w:eastAsia="ar-SA"/>
        </w:rPr>
        <w:t xml:space="preserve">                  </w:t>
      </w:r>
      <w:r w:rsidRPr="0030618F">
        <w:rPr>
          <w:b/>
          <w:i/>
          <w:lang w:eastAsia="ar-SA"/>
        </w:rPr>
        <w:t>Описание места предмета в учебном плане</w:t>
      </w:r>
    </w:p>
    <w:p w:rsidR="00341A6A" w:rsidRDefault="00341A6A" w:rsidP="00341A6A">
      <w:pPr>
        <w:pStyle w:val="c1"/>
        <w:spacing w:before="0" w:beforeAutospacing="0" w:after="0" w:afterAutospacing="0"/>
        <w:jc w:val="both"/>
        <w:rPr>
          <w:b/>
          <w:i/>
          <w:lang w:eastAsia="ar-SA"/>
        </w:rPr>
      </w:pPr>
    </w:p>
    <w:p w:rsidR="00341A6A" w:rsidRDefault="00341A6A" w:rsidP="00341A6A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A5382C">
        <w:rPr>
          <w:rFonts w:ascii="Times New Roman" w:hAnsi="Times New Roman"/>
          <w:sz w:val="24"/>
          <w:szCs w:val="24"/>
        </w:rPr>
        <w:t>В соответствии с основной образовательной программой основного общего образования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A538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предмет «Родная русская литература» </w:t>
      </w: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изучается в 9 классе по 1 часу в неделю. Общий объём учебного времени составляет 34 часа. </w:t>
      </w:r>
    </w:p>
    <w:p w:rsidR="00341A6A" w:rsidRDefault="00341A6A" w:rsidP="00341A6A">
      <w:pPr>
        <w:pStyle w:val="c1"/>
        <w:spacing w:before="0" w:beforeAutospacing="0" w:after="0" w:afterAutospacing="0"/>
        <w:jc w:val="both"/>
        <w:rPr>
          <w:i/>
        </w:rPr>
      </w:pPr>
    </w:p>
    <w:p w:rsidR="000D1109" w:rsidRDefault="000D1109"/>
    <w:sectPr w:rsidR="000D1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794BCF"/>
    <w:multiLevelType w:val="multilevel"/>
    <w:tmpl w:val="0D58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245749"/>
    <w:multiLevelType w:val="hybridMultilevel"/>
    <w:tmpl w:val="74E03B96"/>
    <w:lvl w:ilvl="0" w:tplc="6330A0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1A6A"/>
    <w:rsid w:val="000D1109"/>
    <w:rsid w:val="00341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41A6A"/>
    <w:pPr>
      <w:ind w:left="720"/>
    </w:pPr>
    <w:rPr>
      <w:rFonts w:ascii="Calibri" w:eastAsia="Calibri" w:hAnsi="Calibri" w:cs="Calibri"/>
      <w:lang w:eastAsia="en-US"/>
    </w:rPr>
  </w:style>
  <w:style w:type="paragraph" w:customStyle="1" w:styleId="c1">
    <w:name w:val="c1"/>
    <w:basedOn w:val="a"/>
    <w:uiPriority w:val="99"/>
    <w:semiHidden/>
    <w:rsid w:val="0034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1402</Words>
  <Characters>7996</Characters>
  <Application>Microsoft Office Word</Application>
  <DocSecurity>0</DocSecurity>
  <Lines>66</Lines>
  <Paragraphs>18</Paragraphs>
  <ScaleCrop>false</ScaleCrop>
  <Company>MICROSOFT</Company>
  <LinksUpToDate>false</LinksUpToDate>
  <CharactersWithSpaces>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2022-10-11T16:45:00Z</dcterms:created>
  <dcterms:modified xsi:type="dcterms:W3CDTF">2022-10-11T16:46:00Z</dcterms:modified>
</cp:coreProperties>
</file>