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9A" w:rsidRPr="00DD5E57" w:rsidRDefault="00AC369A" w:rsidP="00AC36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DD5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</w:t>
      </w:r>
      <w:proofErr w:type="gramEnd"/>
      <w:r w:rsidRPr="00DD5E57">
        <w:rPr>
          <w:rFonts w:ascii="Times New Roman" w:hAnsi="Times New Roman" w:cs="Times New Roman"/>
          <w:sz w:val="24"/>
          <w:szCs w:val="24"/>
        </w:rPr>
        <w:t>тверждаю:</w:t>
      </w:r>
    </w:p>
    <w:p w:rsidR="00AC369A" w:rsidRPr="00DD5E57" w:rsidRDefault="00AC369A" w:rsidP="00AC369A">
      <w:pPr>
        <w:tabs>
          <w:tab w:val="left" w:pos="9072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Педагогическим  советом                                                        Директор МБОУ БСОШ № 2</w:t>
      </w:r>
    </w:p>
    <w:p w:rsidR="00AC369A" w:rsidRPr="00DD5E57" w:rsidRDefault="00AC369A" w:rsidP="00AC369A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Протокол № 1</w:t>
      </w:r>
      <w:r>
        <w:rPr>
          <w:rFonts w:ascii="Times New Roman" w:hAnsi="Times New Roman" w:cs="Times New Roman"/>
          <w:sz w:val="24"/>
          <w:szCs w:val="24"/>
        </w:rPr>
        <w:t>3  от  05.07.2021</w:t>
      </w:r>
      <w:r w:rsidRPr="00DD5E57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5E57">
        <w:rPr>
          <w:rFonts w:ascii="Times New Roman" w:hAnsi="Times New Roman" w:cs="Times New Roman"/>
          <w:sz w:val="24"/>
          <w:szCs w:val="24"/>
        </w:rPr>
        <w:t>____________ /Леванчук Н.А./</w:t>
      </w:r>
    </w:p>
    <w:p w:rsidR="00AC369A" w:rsidRPr="00DD5E57" w:rsidRDefault="00AC369A" w:rsidP="00AC3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Приказ  от 05.07.2021</w:t>
      </w:r>
      <w:r w:rsidRPr="00DD5E57">
        <w:rPr>
          <w:rFonts w:ascii="Times New Roman" w:hAnsi="Times New Roman" w:cs="Times New Roman"/>
          <w:sz w:val="24"/>
          <w:szCs w:val="24"/>
        </w:rPr>
        <w:t xml:space="preserve"> г.   № 1</w:t>
      </w:r>
      <w:r>
        <w:rPr>
          <w:rFonts w:ascii="Times New Roman" w:hAnsi="Times New Roman" w:cs="Times New Roman"/>
          <w:sz w:val="24"/>
          <w:szCs w:val="24"/>
        </w:rPr>
        <w:t>19/2</w:t>
      </w:r>
    </w:p>
    <w:p w:rsidR="00AC369A" w:rsidRPr="00DD5E57" w:rsidRDefault="00AC369A" w:rsidP="00AC369A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C369A" w:rsidRPr="00DD5E57" w:rsidRDefault="00AC369A" w:rsidP="00AC369A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D5E57">
        <w:rPr>
          <w:rFonts w:ascii="Times New Roman" w:hAnsi="Times New Roman" w:cs="Times New Roman"/>
          <w:sz w:val="24"/>
          <w:szCs w:val="24"/>
        </w:rPr>
        <w:t>На заседании Совета школы</w:t>
      </w:r>
    </w:p>
    <w:p w:rsidR="00AC369A" w:rsidRPr="00DD5E57" w:rsidRDefault="00AC369A" w:rsidP="00AC369A">
      <w:pPr>
        <w:shd w:val="clear" w:color="auto" w:fill="FFFFFF"/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  <w:r w:rsidRPr="00DD5E5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02.07.2021 г.</w:t>
      </w:r>
      <w:r w:rsidRPr="00DD5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AA" w:rsidRDefault="001C31AA" w:rsidP="00014C78">
      <w:pPr>
        <w:tabs>
          <w:tab w:val="left" w:pos="9214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014C78" w:rsidRPr="00014C78" w:rsidRDefault="00014C78" w:rsidP="00014C78">
      <w:pPr>
        <w:tabs>
          <w:tab w:val="left" w:pos="9214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:rsidR="001C31AA" w:rsidRPr="00AB645B" w:rsidRDefault="001C31AA" w:rsidP="001C31AA">
      <w:pPr>
        <w:pStyle w:val="11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B645B">
        <w:rPr>
          <w:rFonts w:ascii="Times New Roman" w:hAnsi="Times New Roman"/>
          <w:b/>
          <w:sz w:val="28"/>
          <w:szCs w:val="28"/>
        </w:rPr>
        <w:t>Положение</w:t>
      </w:r>
    </w:p>
    <w:p w:rsidR="001C31AA" w:rsidRDefault="001C31AA" w:rsidP="001C31AA">
      <w:pPr>
        <w:pStyle w:val="1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F6099">
        <w:rPr>
          <w:rFonts w:ascii="Times New Roman" w:hAnsi="Times New Roman"/>
          <w:b/>
          <w:sz w:val="24"/>
          <w:szCs w:val="24"/>
        </w:rPr>
        <w:t xml:space="preserve">о порядке и основании перевода, отчисления и восстановления </w:t>
      </w:r>
    </w:p>
    <w:p w:rsidR="001C31AA" w:rsidRPr="008F6099" w:rsidRDefault="001C31AA" w:rsidP="001C31AA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8F6099">
        <w:rPr>
          <w:rFonts w:ascii="Times New Roman" w:hAnsi="Times New Roman"/>
          <w:b/>
          <w:sz w:val="24"/>
          <w:szCs w:val="24"/>
        </w:rPr>
        <w:t>обучающихся</w:t>
      </w:r>
      <w:r>
        <w:rPr>
          <w:rFonts w:ascii="Times New Roman" w:hAnsi="Times New Roman"/>
          <w:b/>
          <w:sz w:val="24"/>
          <w:szCs w:val="24"/>
        </w:rPr>
        <w:t xml:space="preserve"> МБОУ БСОШ № 2</w:t>
      </w:r>
    </w:p>
    <w:p w:rsidR="001C31AA" w:rsidRDefault="001C31AA" w:rsidP="001C31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C5E" w:rsidRPr="001C31AA" w:rsidRDefault="00C80C5E" w:rsidP="001C31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681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80C5E" w:rsidRPr="00FE681F" w:rsidRDefault="00C80C5E" w:rsidP="0071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81F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7119C4" w:rsidRPr="00FE68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9C4" w:rsidRPr="00FE681F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7119C4"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порядке и основаниях  перевода, отчисления </w:t>
      </w:r>
      <w:r w:rsidR="00C72F7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восстановления </w:t>
      </w:r>
      <w:r w:rsidR="007119C4" w:rsidRPr="00FE681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="007119C4" w:rsidRPr="00FE681F">
        <w:rPr>
          <w:rFonts w:ascii="Times New Roman" w:eastAsia="Times New Roman" w:hAnsi="Times New Roman" w:cs="Times New Roman"/>
          <w:sz w:val="24"/>
          <w:szCs w:val="24"/>
        </w:rPr>
        <w:t xml:space="preserve">  (далее по тексту – Положение) 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>определяет порядок и основания перевода, отчислен</w:t>
      </w:r>
      <w:r w:rsidR="00ED7616" w:rsidRPr="00FE681F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C72F7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C72F77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proofErr w:type="gramEnd"/>
      <w:r w:rsidR="00C72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616" w:rsidRPr="00FE681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C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31D46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C31AA">
        <w:rPr>
          <w:rFonts w:ascii="Times New Roman" w:eastAsia="Times New Roman" w:hAnsi="Times New Roman" w:cs="Times New Roman"/>
          <w:sz w:val="24"/>
          <w:szCs w:val="24"/>
        </w:rPr>
        <w:t xml:space="preserve">униципальном бюджетном общеобразовательном учреждении Багаевской средней общеобразовательной школе № 2  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</w:t>
      </w:r>
      <w:r w:rsidR="001C31AA">
        <w:rPr>
          <w:rFonts w:ascii="Times New Roman" w:eastAsia="Times New Roman" w:hAnsi="Times New Roman" w:cs="Times New Roman"/>
          <w:sz w:val="24"/>
          <w:szCs w:val="24"/>
        </w:rPr>
        <w:t>сту – Школа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0C5E" w:rsidRPr="00FE681F" w:rsidRDefault="007119C4" w:rsidP="001C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Положение разработано в целях обеспечения и </w:t>
      </w:r>
      <w:proofErr w:type="gramStart"/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proofErr w:type="gramEnd"/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основного общего, среднего общего образования.</w:t>
      </w:r>
    </w:p>
    <w:p w:rsidR="00C72F77" w:rsidRDefault="00C80C5E" w:rsidP="00C7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81F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7119C4" w:rsidRPr="00FE68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 Положение разработано </w:t>
      </w:r>
      <w:r w:rsidR="007119C4" w:rsidRPr="00FE681F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C72F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119C4" w:rsidRPr="00FE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F77" w:rsidRPr="00AD2DDA" w:rsidRDefault="00C80C5E" w:rsidP="00AD2DD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7119C4" w:rsidRPr="00AD2DD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7119C4" w:rsidRPr="00AD2D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74BC7" w:rsidRPr="00AD2DDA">
        <w:rPr>
          <w:rFonts w:ascii="Times New Roman" w:eastAsia="Times New Roman" w:hAnsi="Times New Roman" w:cs="Times New Roman"/>
          <w:sz w:val="24"/>
          <w:szCs w:val="24"/>
        </w:rPr>
        <w:t>29.12.2012 № 273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-ФЗ «Об образовании в Российской Федерации», </w:t>
      </w:r>
    </w:p>
    <w:p w:rsidR="00D664B5" w:rsidRPr="00AD2DDA" w:rsidRDefault="00250658" w:rsidP="00AD2DD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от 12.03.2014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AD2DD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proofErr w:type="gramEnd"/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уровня и направленности», </w:t>
      </w:r>
    </w:p>
    <w:p w:rsidR="00646984" w:rsidRPr="00AD2DDA" w:rsidRDefault="00D664B5" w:rsidP="00AD2DD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="00AD2DDA" w:rsidRPr="00AD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646984" w:rsidRPr="00AD2DDA">
        <w:rPr>
          <w:rFonts w:ascii="Times New Roman" w:eastAsia="Times New Roman" w:hAnsi="Times New Roman" w:cs="Times New Roman"/>
          <w:sz w:val="24"/>
          <w:szCs w:val="24"/>
        </w:rPr>
        <w:t xml:space="preserve">истерства 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просвещения России от 17.01.2019 № 20</w:t>
      </w:r>
      <w:r w:rsidR="001C31AA" w:rsidRPr="00AD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</w:t>
      </w:r>
      <w:r w:rsidR="00C72F77" w:rsidRPr="00AD2DDA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в 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другие организации, осуществляющие образовательную деятельность по образовательным программам соответствующих уро</w:t>
      </w:r>
      <w:r w:rsidR="00F830FA" w:rsidRPr="00AD2DDA">
        <w:rPr>
          <w:rFonts w:ascii="Times New Roman" w:eastAsia="Times New Roman" w:hAnsi="Times New Roman" w:cs="Times New Roman"/>
          <w:sz w:val="24"/>
          <w:szCs w:val="24"/>
        </w:rPr>
        <w:t>вня и направленности, утвержден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ные приказом Министерства образования и науки Российской Федерации от 12 </w:t>
      </w:r>
      <w:r w:rsidR="00F830FA" w:rsidRPr="00AD2DDA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2014 г. № 177», </w:t>
      </w:r>
      <w:r w:rsidR="00646984" w:rsidRPr="00AD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C5E" w:rsidRPr="00AD2DDA" w:rsidRDefault="00C80C5E" w:rsidP="00AD2DD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="007119C4" w:rsidRPr="00AD2D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31AA" w:rsidRPr="00AD2DDA">
        <w:rPr>
          <w:rFonts w:ascii="Times New Roman" w:eastAsia="Times New Roman" w:hAnsi="Times New Roman" w:cs="Times New Roman"/>
          <w:sz w:val="24"/>
          <w:szCs w:val="24"/>
        </w:rPr>
        <w:t xml:space="preserve">  МБОУ БСОШ № 2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9C4" w:rsidRDefault="007119C4" w:rsidP="001C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1F"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сайте Образовательного учреждения  в сети Интернет</w:t>
      </w:r>
      <w:r w:rsidR="00F830FA">
        <w:rPr>
          <w:rFonts w:ascii="Times New Roman" w:hAnsi="Times New Roman" w:cs="Times New Roman"/>
          <w:sz w:val="24"/>
          <w:szCs w:val="24"/>
        </w:rPr>
        <w:t>.</w:t>
      </w:r>
    </w:p>
    <w:p w:rsidR="001C31AA" w:rsidRPr="00FE681F" w:rsidRDefault="001C31AA" w:rsidP="001C3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AA" w:rsidRDefault="001C31AA" w:rsidP="001C31A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2. </w:t>
      </w:r>
      <w:r w:rsidR="007119C4" w:rsidRPr="00FE681F">
        <w:rPr>
          <w:rStyle w:val="a4"/>
        </w:rPr>
        <w:t xml:space="preserve"> </w:t>
      </w:r>
      <w:r w:rsidR="00D91D2E">
        <w:rPr>
          <w:rStyle w:val="a4"/>
        </w:rPr>
        <w:t xml:space="preserve">Перевод </w:t>
      </w:r>
      <w:r w:rsidR="007119C4" w:rsidRPr="00FE681F">
        <w:rPr>
          <w:rStyle w:val="a4"/>
        </w:rPr>
        <w:t xml:space="preserve"> </w:t>
      </w:r>
      <w:r w:rsidR="00D91D2E">
        <w:rPr>
          <w:rStyle w:val="a4"/>
        </w:rPr>
        <w:t>в другие образовательные организации</w:t>
      </w:r>
    </w:p>
    <w:p w:rsidR="001C31AA" w:rsidRPr="001C31AA" w:rsidRDefault="001C31AA" w:rsidP="001C31AA">
      <w:pPr>
        <w:pStyle w:val="a3"/>
        <w:spacing w:before="0" w:beforeAutospacing="0" w:after="0" w:afterAutospacing="0"/>
        <w:rPr>
          <w:b/>
          <w:bCs/>
        </w:rPr>
      </w:pPr>
    </w:p>
    <w:p w:rsidR="007119C4" w:rsidRPr="00FE681F" w:rsidRDefault="007119C4" w:rsidP="007119C4">
      <w:pPr>
        <w:pStyle w:val="a3"/>
        <w:spacing w:before="0" w:beforeAutospacing="0" w:after="0" w:afterAutospacing="0"/>
      </w:pPr>
      <w:r w:rsidRPr="00FE681F">
        <w:t>2.1. Обучающиеся могут быть переведены в другие образовательные</w:t>
      </w:r>
      <w:r w:rsidR="00D91D2E">
        <w:t xml:space="preserve"> организации</w:t>
      </w:r>
      <w:r w:rsidRPr="00FE681F">
        <w:t xml:space="preserve"> в следующих случаях:</w:t>
      </w:r>
    </w:p>
    <w:p w:rsidR="007119C4" w:rsidRPr="00FE681F" w:rsidRDefault="007119C4" w:rsidP="001C31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E681F">
        <w:t>в связи с переменой места жительства</w:t>
      </w:r>
      <w:r w:rsidR="009F561E" w:rsidRPr="00FE681F">
        <w:t>;</w:t>
      </w:r>
    </w:p>
    <w:p w:rsidR="001C31AA" w:rsidRDefault="007119C4" w:rsidP="001C31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E681F">
        <w:t xml:space="preserve">в связи с переходом в образовательное учреждение, реализующее другие виды образовательных </w:t>
      </w:r>
      <w:proofErr w:type="gramStart"/>
      <w:r w:rsidRPr="00FE681F">
        <w:t>программ</w:t>
      </w:r>
      <w:proofErr w:type="gramEnd"/>
      <w:r w:rsidRPr="00FE681F">
        <w:t xml:space="preserve"> в том числе в рамках сетевого взаимодействия;</w:t>
      </w:r>
    </w:p>
    <w:p w:rsidR="007119C4" w:rsidRPr="00FE681F" w:rsidRDefault="007119C4" w:rsidP="001C31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E681F">
        <w:t>по желанию роди</w:t>
      </w:r>
      <w:r w:rsidR="002C6785">
        <w:t>телей (законных представителей);</w:t>
      </w:r>
    </w:p>
    <w:p w:rsidR="007119C4" w:rsidRDefault="00250658" w:rsidP="001C31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>
        <w:lastRenderedPageBreak/>
        <w:t xml:space="preserve">в связи с переводом на обучение в </w:t>
      </w:r>
      <w:r w:rsidR="001C31AA">
        <w:t xml:space="preserve"> </w:t>
      </w:r>
      <w:r>
        <w:t>медицинскую организацию на время</w:t>
      </w:r>
      <w:proofErr w:type="gramEnd"/>
      <w:r>
        <w:t xml:space="preserve"> длительного лечения (свыше 21 дня) или в образовательную организацию, с которой медицинская организация заключила договор </w:t>
      </w:r>
      <w:r w:rsidR="00D91D2E">
        <w:t>об организации обучения и воспитания по основным общеобразовательным программам с последующим восстановлен</w:t>
      </w:r>
      <w:r w:rsidR="001C31AA">
        <w:t>ии в Школе</w:t>
      </w:r>
      <w:r w:rsidR="002C6785">
        <w:t>;</w:t>
      </w:r>
    </w:p>
    <w:p w:rsidR="002C6785" w:rsidRDefault="002C6785" w:rsidP="001C31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 случае прекращения деятельно</w:t>
      </w:r>
      <w:r w:rsidR="001C31AA">
        <w:t>сти  Школы</w:t>
      </w:r>
      <w:r>
        <w:t>, аннулирования лицензии на осуществления образовательной деятельности, лишения его государственной аккредитации по соответствующей образовательной программе или истечения  срока действия государственной аккредитации по соответствующей образовательной программе;</w:t>
      </w:r>
    </w:p>
    <w:p w:rsidR="004E5CF4" w:rsidRDefault="002C6785" w:rsidP="007119C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7119C4" w:rsidRPr="00FE681F" w:rsidRDefault="007119C4" w:rsidP="001C31AA">
      <w:pPr>
        <w:pStyle w:val="a3"/>
        <w:spacing w:before="0" w:beforeAutospacing="0" w:after="0" w:afterAutospacing="0"/>
        <w:jc w:val="both"/>
      </w:pPr>
      <w:r w:rsidRPr="00FE681F">
        <w:t>2.2.Обучающиеся могут быть переведены в другой класс паралле</w:t>
      </w:r>
      <w:r w:rsidR="001C31AA">
        <w:t xml:space="preserve">ли  Школы </w:t>
      </w:r>
      <w:r w:rsidRPr="00FE681F">
        <w:t>в следующих случаях:</w:t>
      </w:r>
    </w:p>
    <w:p w:rsidR="007119C4" w:rsidRPr="00FE681F" w:rsidRDefault="007119C4" w:rsidP="001C31A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E681F">
        <w:t>по желанию совершеннолетнего обучающегося</w:t>
      </w:r>
      <w:r w:rsidR="00AF4E2F" w:rsidRPr="00FE681F">
        <w:t>;</w:t>
      </w:r>
    </w:p>
    <w:p w:rsidR="007119C4" w:rsidRPr="00FE681F" w:rsidRDefault="007119C4" w:rsidP="007119C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E681F">
        <w:t>по желанию родителей (законных представителей) несовершеннолетнего обучающегося.</w:t>
      </w:r>
    </w:p>
    <w:p w:rsidR="007119C4" w:rsidRPr="00FE681F" w:rsidRDefault="007119C4" w:rsidP="007119C4">
      <w:pPr>
        <w:pStyle w:val="a3"/>
        <w:spacing w:before="0" w:beforeAutospacing="0" w:after="0" w:afterAutospacing="0"/>
      </w:pPr>
      <w:r w:rsidRPr="00FE681F">
        <w:t>2.3.Перевод обучающегося  в другой класс осуществляется при наличии  в нем свободных мест</w:t>
      </w:r>
      <w:r w:rsidR="00E316C7" w:rsidRPr="00FE681F">
        <w:t xml:space="preserve"> (количество обучающихся в классе меньше расчетного контингента)</w:t>
      </w:r>
      <w:r w:rsidRPr="00FE681F">
        <w:t>.</w:t>
      </w:r>
    </w:p>
    <w:p w:rsidR="00AF4E2F" w:rsidRPr="00FE681F" w:rsidRDefault="007119C4" w:rsidP="001C31AA">
      <w:pPr>
        <w:pStyle w:val="a3"/>
        <w:spacing w:before="0" w:beforeAutospacing="0" w:after="0" w:afterAutospacing="0"/>
      </w:pPr>
      <w:r w:rsidRPr="00FE681F">
        <w:t>2.3. Перевод учащегося из одного образовательно</w:t>
      </w:r>
      <w:r w:rsidR="009F561E" w:rsidRPr="00FE681F">
        <w:t xml:space="preserve">го </w:t>
      </w:r>
      <w:r w:rsidRPr="00FE681F">
        <w:t xml:space="preserve"> учреждения в другое</w:t>
      </w:r>
      <w:r w:rsidR="009F561E" w:rsidRPr="00FE681F">
        <w:t xml:space="preserve">, </w:t>
      </w:r>
      <w:r w:rsidRPr="00FE681F">
        <w:t xml:space="preserve"> или из одного класса в другой может осуществляться в течение всего учебного года</w:t>
      </w:r>
      <w:r w:rsidR="00D664B5">
        <w:t>.</w:t>
      </w:r>
      <w:r w:rsidRPr="00FE681F">
        <w:t xml:space="preserve"> </w:t>
      </w:r>
    </w:p>
    <w:p w:rsidR="007119C4" w:rsidRPr="00FE681F" w:rsidRDefault="007119C4" w:rsidP="001C31AA">
      <w:pPr>
        <w:pStyle w:val="a3"/>
        <w:spacing w:before="0" w:beforeAutospacing="0" w:after="0" w:afterAutospacing="0"/>
        <w:jc w:val="both"/>
      </w:pPr>
      <w:r w:rsidRPr="00FE681F">
        <w:t xml:space="preserve">2.4. Перевод </w:t>
      </w:r>
      <w:r w:rsidR="00DC1870" w:rsidRPr="00FE681F">
        <w:t>обучающегося</w:t>
      </w:r>
      <w:r w:rsidRPr="00FE681F">
        <w:t xml:space="preserve"> на основании решения суда производится в порядке, установленном законодательством.</w:t>
      </w:r>
    </w:p>
    <w:p w:rsidR="00CA628D" w:rsidRPr="00FE681F" w:rsidRDefault="00AF4E2F" w:rsidP="001C31AA">
      <w:pPr>
        <w:pStyle w:val="a3"/>
        <w:spacing w:before="0" w:beforeAutospacing="0" w:after="0" w:afterAutospacing="0"/>
        <w:jc w:val="both"/>
      </w:pPr>
      <w:r w:rsidRPr="00FE681F">
        <w:t xml:space="preserve">2.5. При переводе </w:t>
      </w:r>
      <w:r w:rsidR="00DC1870" w:rsidRPr="00FE681F">
        <w:t>обучающегося</w:t>
      </w:r>
      <w:r w:rsidR="001C31AA">
        <w:t xml:space="preserve"> из  Школы </w:t>
      </w:r>
      <w:r w:rsidR="007119C4" w:rsidRPr="00FE681F">
        <w:t xml:space="preserve"> его родителям (законным представителям) выдаются документы, которые они обязаны представить в </w:t>
      </w:r>
      <w:r w:rsidR="009F561E" w:rsidRPr="00FE681F">
        <w:t>образовательную организацию</w:t>
      </w:r>
      <w:r w:rsidR="007119C4" w:rsidRPr="00FE681F">
        <w:t xml:space="preserve">: личное дело (с соответствующей записью о выбытии), </w:t>
      </w:r>
      <w:r w:rsidR="001C31AA">
        <w:t xml:space="preserve"> </w:t>
      </w:r>
      <w:r w:rsidRPr="00FE681F">
        <w:t xml:space="preserve">ведомость </w:t>
      </w:r>
      <w:r w:rsidR="007119C4" w:rsidRPr="00FE681F">
        <w:t xml:space="preserve"> успеваемости, медицинска</w:t>
      </w:r>
      <w:r w:rsidR="00646984">
        <w:t>я карта</w:t>
      </w:r>
      <w:r w:rsidR="007119C4" w:rsidRPr="00FE681F">
        <w:t>.</w:t>
      </w:r>
      <w:r w:rsidR="00646984">
        <w:t xml:space="preserve"> </w:t>
      </w:r>
      <w:r w:rsidR="00CA628D" w:rsidRPr="00FE681F">
        <w:t>Дол</w:t>
      </w:r>
      <w:r w:rsidR="009F561E" w:rsidRPr="00FE681F">
        <w:t xml:space="preserve">жностное лицо </w:t>
      </w:r>
      <w:r w:rsidR="001C31AA">
        <w:t xml:space="preserve"> Школы </w:t>
      </w:r>
      <w:r w:rsidR="00CA628D" w:rsidRPr="00FE681F">
        <w:t xml:space="preserve"> </w:t>
      </w:r>
      <w:r w:rsidR="007119C4" w:rsidRPr="00FE681F">
        <w:t xml:space="preserve"> выдает документы по личному заявлению роди</w:t>
      </w:r>
      <w:r w:rsidR="00AD2DDA">
        <w:t xml:space="preserve">телей (законных представителей). </w:t>
      </w:r>
      <w:r w:rsidR="009F561E" w:rsidRPr="00FE681F">
        <w:t>О</w:t>
      </w:r>
      <w:r w:rsidR="00CA628D" w:rsidRPr="00FE681F">
        <w:t xml:space="preserve">бразовательная организация, в которую переходит </w:t>
      </w:r>
      <w:proofErr w:type="gramStart"/>
      <w:r w:rsidR="00CA628D" w:rsidRPr="00FE681F">
        <w:t>обучающийся</w:t>
      </w:r>
      <w:proofErr w:type="gramEnd"/>
      <w:r w:rsidR="00CA628D" w:rsidRPr="00FE681F">
        <w:t>, направляет в течение 3-х дней справку с номером и датой приказа о зачислении  (копию прика</w:t>
      </w:r>
      <w:r w:rsidR="00AD2DDA">
        <w:t>за) в Школу</w:t>
      </w:r>
      <w:r w:rsidR="00CA628D" w:rsidRPr="00FE681F">
        <w:t>.</w:t>
      </w:r>
    </w:p>
    <w:p w:rsidR="00F830FA" w:rsidRDefault="00CA628D" w:rsidP="00E31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681F">
        <w:rPr>
          <w:rFonts w:ascii="Times New Roman" w:hAnsi="Times New Roman" w:cs="Times New Roman"/>
          <w:sz w:val="24"/>
          <w:szCs w:val="24"/>
        </w:rPr>
        <w:t xml:space="preserve">2.6.Перевод обучающегося в Образовательное учреждение осуществляется в соответствии с  </w:t>
      </w:r>
      <w:r w:rsidRPr="00FE681F">
        <w:rPr>
          <w:rFonts w:ascii="Times New Roman" w:eastAsia="Times New Roman" w:hAnsi="Times New Roman" w:cs="Times New Roman"/>
          <w:bCs/>
          <w:sz w:val="24"/>
          <w:szCs w:val="24"/>
        </w:rPr>
        <w:t>Правилами приема граждан</w:t>
      </w:r>
      <w:r w:rsidRPr="00FE681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proofErr w:type="gramStart"/>
      <w:r w:rsidRPr="00FE681F">
        <w:rPr>
          <w:rFonts w:ascii="Times New Roman" w:eastAsia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  <w:r w:rsidR="00E316C7"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561E"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Должностное 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лицо Школы </w:t>
      </w:r>
      <w:r w:rsidR="009F561E"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направляет  в течение 3-х дней в образовательную организацию, из которой переведен обучающийся, справку, содержащую номер и дату приказа о зачислении.</w:t>
      </w:r>
    </w:p>
    <w:p w:rsidR="009F561E" w:rsidRPr="00FE681F" w:rsidRDefault="00D664B5" w:rsidP="00AD2D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приеме (переводе) на обучение по имеющим государственную аккредитацию образовательным программам 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начального общего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830FA">
        <w:rPr>
          <w:rFonts w:ascii="Times New Roman" w:eastAsia="Times New Roman" w:hAnsi="Times New Roman" w:cs="Times New Roman"/>
          <w:bCs/>
          <w:sz w:val="24"/>
          <w:szCs w:val="24"/>
        </w:rPr>
        <w:t>основного общего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среднего общего </w:t>
      </w:r>
      <w:r w:rsidR="00F830F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830F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 языка образования, изучаемого </w:t>
      </w:r>
      <w:r w:rsidR="00F830F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родного</w:t>
      </w:r>
      <w:r w:rsidR="00AD2DDA">
        <w:rPr>
          <w:rFonts w:ascii="Times New Roman" w:eastAsia="Times New Roman" w:hAnsi="Times New Roman" w:cs="Times New Roman"/>
          <w:bCs/>
          <w:sz w:val="24"/>
          <w:szCs w:val="24"/>
        </w:rPr>
        <w:t xml:space="preserve">  (русского) языка   </w:t>
      </w:r>
      <w:r w:rsidR="00F830F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по заявлениям родителей (законных представителей) обучающихся.</w:t>
      </w:r>
      <w:proofErr w:type="gramEnd"/>
    </w:p>
    <w:p w:rsidR="00D91D2E" w:rsidRDefault="00F830FA" w:rsidP="00D91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119C4" w:rsidRPr="00FE681F">
        <w:rPr>
          <w:rFonts w:ascii="Times New Roman" w:hAnsi="Times New Roman" w:cs="Times New Roman"/>
          <w:sz w:val="24"/>
          <w:szCs w:val="24"/>
        </w:rPr>
        <w:t xml:space="preserve">. Перевод </w:t>
      </w:r>
      <w:r w:rsidR="009F561E" w:rsidRPr="00FE681F">
        <w:rPr>
          <w:rFonts w:ascii="Times New Roman" w:hAnsi="Times New Roman" w:cs="Times New Roman"/>
          <w:sz w:val="24"/>
          <w:szCs w:val="24"/>
        </w:rPr>
        <w:t>об</w:t>
      </w:r>
      <w:r w:rsidR="007119C4" w:rsidRPr="00FE681F">
        <w:rPr>
          <w:rFonts w:ascii="Times New Roman" w:hAnsi="Times New Roman" w:cs="Times New Roman"/>
          <w:sz w:val="24"/>
          <w:szCs w:val="24"/>
        </w:rPr>
        <w:t>уча</w:t>
      </w:r>
      <w:r w:rsidR="00DC1870" w:rsidRPr="00FE681F">
        <w:rPr>
          <w:rFonts w:ascii="Times New Roman" w:hAnsi="Times New Roman" w:cs="Times New Roman"/>
          <w:sz w:val="24"/>
          <w:szCs w:val="24"/>
        </w:rPr>
        <w:t>ю</w:t>
      </w:r>
      <w:r w:rsidR="007119C4" w:rsidRPr="00FE681F">
        <w:rPr>
          <w:rFonts w:ascii="Times New Roman" w:hAnsi="Times New Roman" w:cs="Times New Roman"/>
          <w:sz w:val="24"/>
          <w:szCs w:val="24"/>
        </w:rPr>
        <w:t>щегося</w:t>
      </w:r>
      <w:r w:rsidR="009F561E" w:rsidRPr="00FE681F">
        <w:rPr>
          <w:rFonts w:ascii="Times New Roman" w:hAnsi="Times New Roman" w:cs="Times New Roman"/>
          <w:sz w:val="24"/>
          <w:szCs w:val="24"/>
        </w:rPr>
        <w:t xml:space="preserve"> из класса в класс,  из другой образовательной организации,  </w:t>
      </w:r>
      <w:r w:rsidR="00646984">
        <w:rPr>
          <w:rFonts w:ascii="Times New Roman" w:hAnsi="Times New Roman" w:cs="Times New Roman"/>
          <w:sz w:val="24"/>
          <w:szCs w:val="24"/>
        </w:rPr>
        <w:t xml:space="preserve"> </w:t>
      </w:r>
      <w:r w:rsidR="007119C4" w:rsidRPr="00FE681F">
        <w:rPr>
          <w:rFonts w:ascii="Times New Roman" w:hAnsi="Times New Roman" w:cs="Times New Roman"/>
          <w:sz w:val="24"/>
          <w:szCs w:val="24"/>
        </w:rPr>
        <w:t>оформляется приказом директора</w:t>
      </w:r>
      <w:r w:rsidR="00AD2DDA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="007119C4" w:rsidRPr="00FE681F">
        <w:rPr>
          <w:rFonts w:ascii="Times New Roman" w:hAnsi="Times New Roman" w:cs="Times New Roman"/>
          <w:sz w:val="24"/>
          <w:szCs w:val="24"/>
        </w:rPr>
        <w:t>.</w:t>
      </w:r>
    </w:p>
    <w:p w:rsidR="00D91D2E" w:rsidRDefault="00F830FA" w:rsidP="00D91D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91D2E">
        <w:rPr>
          <w:rFonts w:ascii="Times New Roman" w:hAnsi="Times New Roman" w:cs="Times New Roman"/>
          <w:sz w:val="24"/>
          <w:szCs w:val="24"/>
        </w:rPr>
        <w:t xml:space="preserve">.В случае обучения и воспитания </w:t>
      </w:r>
      <w:r w:rsidR="00CC31C0">
        <w:rPr>
          <w:rFonts w:ascii="Times New Roman" w:hAnsi="Times New Roman" w:cs="Times New Roman"/>
          <w:sz w:val="24"/>
          <w:szCs w:val="24"/>
        </w:rPr>
        <w:t>медицинской организацией, и</w:t>
      </w:r>
      <w:r w:rsidR="00D91D2E">
        <w:rPr>
          <w:rFonts w:ascii="Times New Roman" w:hAnsi="Times New Roman" w:cs="Times New Roman"/>
          <w:sz w:val="24"/>
          <w:szCs w:val="24"/>
        </w:rPr>
        <w:t xml:space="preserve">меющей лицензию, </w:t>
      </w:r>
      <w:proofErr w:type="gramStart"/>
      <w:r w:rsidR="00D91D2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91D2E">
        <w:rPr>
          <w:rFonts w:ascii="Times New Roman" w:hAnsi="Times New Roman" w:cs="Times New Roman"/>
          <w:sz w:val="24"/>
          <w:szCs w:val="24"/>
        </w:rPr>
        <w:t xml:space="preserve"> не переводится в медицинскую организацию, а учитывается в </w:t>
      </w:r>
      <w:r w:rsidR="00CC31C0">
        <w:rPr>
          <w:rFonts w:ascii="Times New Roman" w:hAnsi="Times New Roman" w:cs="Times New Roman"/>
          <w:sz w:val="24"/>
          <w:szCs w:val="24"/>
        </w:rPr>
        <w:t>контингенте</w:t>
      </w:r>
      <w:r w:rsidR="00AD2DDA">
        <w:rPr>
          <w:rFonts w:ascii="Times New Roman" w:hAnsi="Times New Roman" w:cs="Times New Roman"/>
          <w:sz w:val="24"/>
          <w:szCs w:val="24"/>
        </w:rPr>
        <w:t xml:space="preserve">  Школы</w:t>
      </w:r>
      <w:r w:rsidR="00D91D2E">
        <w:rPr>
          <w:rFonts w:ascii="Times New Roman" w:hAnsi="Times New Roman" w:cs="Times New Roman"/>
          <w:sz w:val="24"/>
          <w:szCs w:val="24"/>
        </w:rPr>
        <w:t>.</w:t>
      </w:r>
    </w:p>
    <w:p w:rsidR="00D91D2E" w:rsidRPr="00D91D2E" w:rsidRDefault="00D91D2E" w:rsidP="00AD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DDA" w:rsidRDefault="00AD2DDA" w:rsidP="00AD2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80C5E" w:rsidRPr="00FE681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основания отчисления</w:t>
      </w:r>
    </w:p>
    <w:p w:rsidR="00AD2DDA" w:rsidRDefault="00AD2DDA" w:rsidP="00AD2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DDA" w:rsidRDefault="00F830FA" w:rsidP="00AD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0C5E" w:rsidRPr="00AD2DDA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D2D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0C5E" w:rsidRPr="00AD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0C5E" w:rsidRPr="00AD2DDA"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</w:t>
      </w:r>
      <w:r w:rsidR="00AD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5E" w:rsidRPr="00AD2DDA">
        <w:rPr>
          <w:rFonts w:ascii="Times New Roman" w:eastAsia="Times New Roman" w:hAnsi="Times New Roman" w:cs="Times New Roman"/>
          <w:sz w:val="24"/>
          <w:szCs w:val="24"/>
        </w:rPr>
        <w:t xml:space="preserve"> прекращаются в связи с отчислен</w:t>
      </w:r>
      <w:r w:rsidR="00AD2DDA" w:rsidRPr="00AD2DDA">
        <w:rPr>
          <w:rFonts w:ascii="Times New Roman" w:eastAsia="Times New Roman" w:hAnsi="Times New Roman" w:cs="Times New Roman"/>
          <w:sz w:val="24"/>
          <w:szCs w:val="24"/>
        </w:rPr>
        <w:t>ием обучающегося из школы:</w:t>
      </w:r>
      <w:proofErr w:type="gramEnd"/>
    </w:p>
    <w:p w:rsidR="00F340ED" w:rsidRPr="00AD2DDA" w:rsidRDefault="00C80C5E" w:rsidP="00AD2DD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в связи с получением обр</w:t>
      </w:r>
      <w:r w:rsidR="00AD2DDA" w:rsidRPr="00AD2DDA">
        <w:rPr>
          <w:rFonts w:ascii="Times New Roman" w:eastAsia="Times New Roman" w:hAnsi="Times New Roman" w:cs="Times New Roman"/>
          <w:sz w:val="24"/>
          <w:szCs w:val="24"/>
        </w:rPr>
        <w:t>азования (завершением обучения)</w:t>
      </w:r>
    </w:p>
    <w:p w:rsidR="00AD2DDA" w:rsidRPr="00AD2DDA" w:rsidRDefault="00F340ED" w:rsidP="00AD2DD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в  связи с выбором формы получения образования в форме семейного об</w:t>
      </w:r>
      <w:r w:rsidR="00AD2DDA">
        <w:rPr>
          <w:rFonts w:ascii="Times New Roman" w:eastAsia="Times New Roman" w:hAnsi="Times New Roman" w:cs="Times New Roman"/>
          <w:sz w:val="24"/>
          <w:szCs w:val="24"/>
        </w:rPr>
        <w:t>разования или самообразования</w:t>
      </w:r>
    </w:p>
    <w:p w:rsidR="00C80C5E" w:rsidRPr="00AD2DDA" w:rsidRDefault="00C80C5E" w:rsidP="00AD2DD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досрочно </w:t>
      </w:r>
      <w:r w:rsidR="00DC1870" w:rsidRPr="00AD2DDA">
        <w:rPr>
          <w:rFonts w:ascii="Times New Roman" w:eastAsia="Times New Roman" w:hAnsi="Times New Roman" w:cs="Times New Roman"/>
          <w:sz w:val="24"/>
          <w:szCs w:val="24"/>
        </w:rPr>
        <w:t xml:space="preserve">по основаниям, </w:t>
      </w:r>
      <w:r w:rsidR="004E5CF4" w:rsidRPr="00AD2DDA">
        <w:rPr>
          <w:rFonts w:ascii="Times New Roman" w:eastAsia="Times New Roman" w:hAnsi="Times New Roman" w:cs="Times New Roman"/>
          <w:sz w:val="24"/>
          <w:szCs w:val="24"/>
        </w:rPr>
        <w:t>установленным п.3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.2 настоящего Положения.</w:t>
      </w:r>
    </w:p>
    <w:p w:rsidR="00AD2DDA" w:rsidRDefault="00F830FA" w:rsidP="00AD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0C5E" w:rsidRPr="00AD2DDA">
        <w:rPr>
          <w:rFonts w:ascii="Times New Roman" w:eastAsia="Times New Roman" w:hAnsi="Times New Roman" w:cs="Times New Roman"/>
          <w:sz w:val="24"/>
          <w:szCs w:val="24"/>
        </w:rPr>
        <w:t>.2. Образовательные отношения могут быть прекращены досрочно в следующих случаях:</w:t>
      </w:r>
    </w:p>
    <w:p w:rsidR="00AD2DDA" w:rsidRDefault="00C80C5E" w:rsidP="00AD2DD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инициативе </w:t>
      </w:r>
      <w:r w:rsidR="00DC1870" w:rsidRPr="00AD2DDA">
        <w:rPr>
          <w:rFonts w:ascii="Times New Roman" w:eastAsia="Times New Roman" w:hAnsi="Times New Roman" w:cs="Times New Roman"/>
          <w:sz w:val="24"/>
          <w:szCs w:val="24"/>
        </w:rPr>
        <w:t xml:space="preserve">совершеннолетнего 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</w:t>
      </w:r>
      <w:r w:rsidR="0057742D" w:rsidRPr="00AD2DDA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DC1870" w:rsidRPr="00AD2DDA">
        <w:rPr>
          <w:rFonts w:ascii="Times New Roman" w:eastAsia="Times New Roman" w:hAnsi="Times New Roman" w:cs="Times New Roman"/>
          <w:sz w:val="24"/>
          <w:szCs w:val="24"/>
        </w:rPr>
        <w:t>ую организацию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, осуществляющую образовательную деятельность;</w:t>
      </w:r>
    </w:p>
    <w:p w:rsidR="00014C78" w:rsidRDefault="00C80C5E" w:rsidP="00AD2DD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>по инициа</w:t>
      </w:r>
      <w:r w:rsidR="00AD2DDA">
        <w:rPr>
          <w:rFonts w:ascii="Times New Roman" w:eastAsia="Times New Roman" w:hAnsi="Times New Roman" w:cs="Times New Roman"/>
          <w:sz w:val="24"/>
          <w:szCs w:val="24"/>
        </w:rPr>
        <w:t xml:space="preserve">тиве Школы 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 в случае применения к </w:t>
      </w:r>
      <w:proofErr w:type="gramStart"/>
      <w:r w:rsidRPr="00AD2DDA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AD2DDA">
        <w:rPr>
          <w:rFonts w:ascii="Times New Roman" w:eastAsia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</w:t>
      </w:r>
      <w:r w:rsidR="00E316C7" w:rsidRPr="00AD2DDA">
        <w:rPr>
          <w:rFonts w:ascii="Times New Roman" w:hAnsi="Times New Roman" w:cs="Times New Roman"/>
          <w:sz w:val="24"/>
          <w:szCs w:val="24"/>
        </w:rPr>
        <w:t xml:space="preserve"> за неисполнение или нару</w:t>
      </w:r>
      <w:r w:rsidR="00014C78">
        <w:rPr>
          <w:rFonts w:ascii="Times New Roman" w:hAnsi="Times New Roman" w:cs="Times New Roman"/>
          <w:sz w:val="24"/>
          <w:szCs w:val="24"/>
        </w:rPr>
        <w:t>шение Устава МБОУ БСОШ № 2</w:t>
      </w:r>
      <w:r w:rsidR="00E316C7" w:rsidRPr="00AD2DDA">
        <w:rPr>
          <w:rFonts w:ascii="Times New Roman" w:hAnsi="Times New Roman" w:cs="Times New Roman"/>
          <w:sz w:val="24"/>
          <w:szCs w:val="24"/>
        </w:rPr>
        <w:t>, Правил внутреннего распорядка обучающихся и иных локальных нормативных актов по вопросам организации и осуществлени</w:t>
      </w:r>
      <w:r w:rsidR="00FE681F" w:rsidRPr="00AD2DDA">
        <w:rPr>
          <w:rFonts w:ascii="Times New Roman" w:hAnsi="Times New Roman" w:cs="Times New Roman"/>
          <w:sz w:val="24"/>
          <w:szCs w:val="24"/>
        </w:rPr>
        <w:t>я образовательной деятельности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7438" w:rsidRPr="00014C78" w:rsidRDefault="00C80C5E" w:rsidP="00014C7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DA">
        <w:rPr>
          <w:rFonts w:ascii="Times New Roman" w:eastAsia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, в том числе в случае ликвид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ации Школы</w:t>
      </w:r>
      <w:r w:rsidRPr="00AD2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438" w:rsidRDefault="008F7438" w:rsidP="008F7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Отчисление несовершеннолетнего обучающегося, достигшего возраста 15 лет,</w:t>
      </w:r>
      <w:r w:rsidR="00014C78">
        <w:rPr>
          <w:rFonts w:ascii="Times New Roman" w:hAnsi="Times New Roman" w:cs="Times New Roman"/>
          <w:sz w:val="24"/>
          <w:szCs w:val="24"/>
        </w:rPr>
        <w:t xml:space="preserve">  из  Школы </w:t>
      </w:r>
      <w:r>
        <w:rPr>
          <w:rFonts w:ascii="Times New Roman" w:hAnsi="Times New Roman" w:cs="Times New Roman"/>
          <w:sz w:val="24"/>
          <w:szCs w:val="24"/>
        </w:rPr>
        <w:t xml:space="preserve"> как мера дисциплинарного взыскания,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</w:t>
      </w:r>
      <w:r w:rsidR="00014C78">
        <w:rPr>
          <w:rFonts w:ascii="Times New Roman" w:hAnsi="Times New Roman" w:cs="Times New Roman"/>
          <w:sz w:val="24"/>
          <w:szCs w:val="24"/>
        </w:rPr>
        <w:t xml:space="preserve">ося в Школе </w:t>
      </w:r>
      <w:r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обучающихся, нарушает их п</w:t>
      </w:r>
      <w:r w:rsidR="00014C78">
        <w:rPr>
          <w:rFonts w:ascii="Times New Roman" w:hAnsi="Times New Roman" w:cs="Times New Roman"/>
          <w:sz w:val="24"/>
          <w:szCs w:val="24"/>
        </w:rPr>
        <w:t>рава и права работников Школы</w:t>
      </w:r>
      <w:r>
        <w:rPr>
          <w:rFonts w:ascii="Times New Roman" w:hAnsi="Times New Roman" w:cs="Times New Roman"/>
          <w:sz w:val="24"/>
          <w:szCs w:val="24"/>
        </w:rPr>
        <w:t>, а также нормальное функциониров</w:t>
      </w:r>
      <w:r w:rsidR="00014C78">
        <w:rPr>
          <w:rFonts w:ascii="Times New Roman" w:hAnsi="Times New Roman" w:cs="Times New Roman"/>
          <w:sz w:val="24"/>
          <w:szCs w:val="24"/>
        </w:rPr>
        <w:t>ание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0E7" w:rsidRPr="00014C78" w:rsidRDefault="00DA50E7" w:rsidP="00014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отчислении несовершеннолетнего обучающегося, достигшего возраста пятнадцати лет,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прав.</w:t>
      </w:r>
      <w:r w:rsidR="00014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об отчислении детей-сирот и детей, оставшихся без попечения родителей, </w:t>
      </w:r>
      <w:r w:rsidR="00014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принимается с согласия комиссии по делам несовершеннолетних  и защите их прав и органа опеки и попечительства.</w:t>
      </w:r>
    </w:p>
    <w:p w:rsidR="00602235" w:rsidRDefault="00DA50E7" w:rsidP="0001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Об отчислении несовершеннолетнего обучающегося  в качестве меры дисциплинарного взыск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ания, Школа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незамедлительно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Отдел образования 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ации Багаевского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6C7" w:rsidRPr="00FE681F" w:rsidRDefault="00F830FA" w:rsidP="00E316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02235">
        <w:rPr>
          <w:rFonts w:ascii="Times New Roman" w:hAnsi="Times New Roman" w:cs="Times New Roman"/>
          <w:sz w:val="24"/>
          <w:szCs w:val="24"/>
        </w:rPr>
        <w:t>.5</w:t>
      </w:r>
      <w:r w:rsidR="00E316C7" w:rsidRPr="00FE681F">
        <w:rPr>
          <w:rFonts w:ascii="Times New Roman" w:hAnsi="Times New Roman" w:cs="Times New Roman"/>
          <w:sz w:val="24"/>
          <w:szCs w:val="24"/>
        </w:rPr>
        <w:t>.Отчисление,</w:t>
      </w:r>
      <w:r w:rsid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E316C7" w:rsidRPr="00FE681F">
        <w:rPr>
          <w:rFonts w:ascii="Times New Roman" w:hAnsi="Times New Roman" w:cs="Times New Roman"/>
          <w:sz w:val="24"/>
          <w:szCs w:val="24"/>
        </w:rPr>
        <w:t xml:space="preserve"> как </w:t>
      </w:r>
      <w:r w:rsid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E316C7" w:rsidRPr="00FE681F">
        <w:rPr>
          <w:rFonts w:ascii="Times New Roman" w:hAnsi="Times New Roman" w:cs="Times New Roman"/>
          <w:sz w:val="24"/>
          <w:szCs w:val="24"/>
        </w:rPr>
        <w:t>мера дисциплинарного взыскания</w:t>
      </w:r>
      <w:r w:rsidR="00014C78">
        <w:rPr>
          <w:rFonts w:ascii="Times New Roman" w:hAnsi="Times New Roman" w:cs="Times New Roman"/>
          <w:sz w:val="24"/>
          <w:szCs w:val="24"/>
        </w:rPr>
        <w:t xml:space="preserve">, </w:t>
      </w:r>
      <w:r w:rsidR="00E316C7" w:rsidRPr="00FE681F">
        <w:rPr>
          <w:rFonts w:ascii="Times New Roman" w:hAnsi="Times New Roman" w:cs="Times New Roman"/>
          <w:sz w:val="24"/>
          <w:szCs w:val="24"/>
        </w:rPr>
        <w:t xml:space="preserve"> не применяются к обучающимся по образовательным программам дошкольного, начального общего образования, а также </w:t>
      </w:r>
      <w:r w:rsidR="00E316C7" w:rsidRPr="00FE681F">
        <w:rPr>
          <w:rFonts w:ascii="Times New Roman" w:hAnsi="Times New Roman" w:cs="Times New Roman"/>
          <w:sz w:val="24"/>
          <w:szCs w:val="24"/>
        </w:rPr>
        <w:br/>
        <w:t>к обучающимся с ограниченными</w:t>
      </w:r>
      <w:r w:rsid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E316C7" w:rsidRPr="00FE681F">
        <w:rPr>
          <w:rFonts w:ascii="Times New Roman" w:hAnsi="Times New Roman" w:cs="Times New Roman"/>
          <w:sz w:val="24"/>
          <w:szCs w:val="24"/>
        </w:rPr>
        <w:t xml:space="preserve">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340ED" w:rsidRDefault="00F830FA" w:rsidP="00E316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2235">
        <w:rPr>
          <w:rFonts w:ascii="Times New Roman" w:hAnsi="Times New Roman" w:cs="Times New Roman"/>
          <w:sz w:val="24"/>
          <w:szCs w:val="24"/>
        </w:rPr>
        <w:t>.6</w:t>
      </w:r>
      <w:r w:rsidR="00E316C7" w:rsidRPr="00FE681F">
        <w:rPr>
          <w:rFonts w:ascii="Times New Roman" w:hAnsi="Times New Roman" w:cs="Times New Roman"/>
          <w:sz w:val="24"/>
          <w:szCs w:val="24"/>
        </w:rPr>
        <w:t>.Не допускается применение отчисления, как меры дисциплинарного взыскания,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0C5E" w:rsidRPr="00FE681F" w:rsidRDefault="00F830FA" w:rsidP="0001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02235">
        <w:rPr>
          <w:rFonts w:ascii="Times New Roman" w:eastAsia="Times New Roman" w:hAnsi="Times New Roman" w:cs="Times New Roman"/>
          <w:sz w:val="24"/>
          <w:szCs w:val="24"/>
        </w:rPr>
        <w:t>.7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еред Школой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0C5E" w:rsidRPr="00FE681F" w:rsidRDefault="00F830FA" w:rsidP="0001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02235">
        <w:rPr>
          <w:rFonts w:ascii="Times New Roman" w:eastAsia="Times New Roman" w:hAnsi="Times New Roman" w:cs="Times New Roman"/>
          <w:sz w:val="24"/>
          <w:szCs w:val="24"/>
        </w:rPr>
        <w:t>.8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. Основанием для прекращения образовательных отношений является приказ директора 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14C78"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gramEnd"/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об отчислении обучающегос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я из Школы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. Права и обязанности обучающегося, предусмотренные законодательством об образовании и локальными но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рмативными актами Школы</w:t>
      </w:r>
      <w:r w:rsidR="00822ADD" w:rsidRPr="00FE68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 прекращаются </w:t>
      </w:r>
      <w:proofErr w:type="gramStart"/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с  даты</w:t>
      </w:r>
      <w:proofErr w:type="gramEnd"/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отчисления.</w:t>
      </w:r>
    </w:p>
    <w:p w:rsidR="008D3B98" w:rsidRDefault="00F830FA" w:rsidP="0001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02235">
        <w:rPr>
          <w:rFonts w:ascii="Times New Roman" w:eastAsia="Times New Roman" w:hAnsi="Times New Roman" w:cs="Times New Roman"/>
          <w:sz w:val="24"/>
          <w:szCs w:val="24"/>
        </w:rPr>
        <w:t>.9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. При досрочном прекращении образовательных отн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ошений  Школа 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в трехдневный срок</w:t>
      </w:r>
      <w:r w:rsidR="00822ADD" w:rsidRPr="00FE681F">
        <w:rPr>
          <w:rFonts w:ascii="Times New Roman" w:eastAsia="Times New Roman" w:hAnsi="Times New Roman" w:cs="Times New Roman"/>
          <w:sz w:val="24"/>
          <w:szCs w:val="24"/>
        </w:rPr>
        <w:t xml:space="preserve"> после издания приказа директором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 Школы 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выдает лицу, отчисленном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у из Школы</w:t>
      </w:r>
      <w:proofErr w:type="gramStart"/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справку об обучении в соответствии с частью 12 ст</w:t>
      </w:r>
      <w:r w:rsidR="00D52CB2" w:rsidRPr="00FE681F">
        <w:rPr>
          <w:rFonts w:ascii="Times New Roman" w:eastAsia="Times New Roman" w:hAnsi="Times New Roman" w:cs="Times New Roman"/>
          <w:sz w:val="24"/>
          <w:szCs w:val="24"/>
        </w:rPr>
        <w:t>.60 Федерального закона № 273</w:t>
      </w:r>
      <w:r w:rsidR="00C80C5E" w:rsidRPr="00FE681F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E681F" w:rsidRPr="00FE681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338" w:rsidRDefault="00014C78" w:rsidP="00067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602235" w:rsidRPr="00602235">
        <w:rPr>
          <w:rFonts w:ascii="Times New Roman" w:eastAsia="Times New Roman" w:hAnsi="Times New Roman" w:cs="Times New Roman"/>
          <w:b/>
          <w:sz w:val="24"/>
          <w:szCs w:val="24"/>
        </w:rPr>
        <w:t xml:space="preserve">Восстановление </w:t>
      </w:r>
      <w:proofErr w:type="gramStart"/>
      <w:r w:rsidR="00602235" w:rsidRPr="0060223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67338" w:rsidRDefault="00067338" w:rsidP="00067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338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7338">
        <w:rPr>
          <w:rFonts w:ascii="Times New Roman" w:hAnsi="Times New Roman" w:cs="Times New Roman"/>
          <w:sz w:val="24"/>
          <w:szCs w:val="24"/>
        </w:rPr>
        <w:t>Обучающиеся, отчисленные ранее из Школы,  имеют право на восстановление в Школе при наличии вакантных мест на основании заявления родителей (законных представителей) и  личного собеседования.</w:t>
      </w:r>
    </w:p>
    <w:p w:rsidR="00067338" w:rsidRPr="00067338" w:rsidRDefault="00067338" w:rsidP="00067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338">
        <w:rPr>
          <w:rFonts w:ascii="Times New Roman" w:eastAsia="Times New Roman" w:hAnsi="Times New Roman" w:cs="Times New Roman"/>
          <w:sz w:val="24"/>
          <w:szCs w:val="24"/>
        </w:rPr>
        <w:lastRenderedPageBreak/>
        <w:t>4.2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67338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338">
        <w:rPr>
          <w:rFonts w:ascii="Times New Roman" w:hAnsi="Times New Roman" w:cs="Times New Roman"/>
          <w:sz w:val="24"/>
          <w:szCs w:val="24"/>
        </w:rPr>
        <w:t xml:space="preserve"> отчисленные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338">
        <w:rPr>
          <w:rFonts w:ascii="Times New Roman" w:hAnsi="Times New Roman" w:cs="Times New Roman"/>
          <w:sz w:val="24"/>
          <w:szCs w:val="24"/>
        </w:rPr>
        <w:t xml:space="preserve"> за нарушения Правил поведения  для обучающихся,  за противоправные действия и неоднократные н</w:t>
      </w:r>
      <w:r>
        <w:rPr>
          <w:rFonts w:ascii="Times New Roman" w:hAnsi="Times New Roman" w:cs="Times New Roman"/>
          <w:sz w:val="24"/>
          <w:szCs w:val="24"/>
        </w:rPr>
        <w:t xml:space="preserve">арушения Устава Школы, право на </w:t>
      </w:r>
      <w:r w:rsidRPr="00067338">
        <w:rPr>
          <w:rFonts w:ascii="Times New Roman" w:hAnsi="Times New Roman" w:cs="Times New Roman"/>
          <w:sz w:val="24"/>
          <w:szCs w:val="24"/>
        </w:rPr>
        <w:t>восстановление  не имеют.</w:t>
      </w:r>
      <w:proofErr w:type="gramEnd"/>
    </w:p>
    <w:p w:rsidR="00067338" w:rsidRDefault="00067338" w:rsidP="00067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235" w:rsidRDefault="00067338" w:rsidP="00067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602235" w:rsidRPr="00602235">
        <w:rPr>
          <w:rFonts w:ascii="Times New Roman" w:eastAsia="Times New Roman" w:hAnsi="Times New Roman" w:cs="Times New Roman"/>
          <w:sz w:val="24"/>
          <w:szCs w:val="24"/>
        </w:rPr>
        <w:t>Восстановление обучающег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>ося в Школу</w:t>
      </w:r>
      <w:r w:rsidR="00602235" w:rsidRPr="00602235">
        <w:rPr>
          <w:rFonts w:ascii="Times New Roman" w:eastAsia="Times New Roman" w:hAnsi="Times New Roman" w:cs="Times New Roman"/>
          <w:sz w:val="24"/>
          <w:szCs w:val="24"/>
        </w:rPr>
        <w:t>, если он досрочно прекратил образовательные отношения</w:t>
      </w:r>
      <w:r w:rsidR="00602235">
        <w:rPr>
          <w:rFonts w:ascii="Times New Roman" w:eastAsia="Times New Roman" w:hAnsi="Times New Roman" w:cs="Times New Roman"/>
          <w:sz w:val="24"/>
          <w:szCs w:val="24"/>
        </w:rPr>
        <w:t xml:space="preserve"> по своей инициативе и (или) инициативе родителей (законных представителей) осуществляется на свободные места в соответствии с Правилами приема граждан в </w:t>
      </w:r>
      <w:r w:rsidR="00014C78">
        <w:rPr>
          <w:rFonts w:ascii="Times New Roman" w:eastAsia="Times New Roman" w:hAnsi="Times New Roman" w:cs="Times New Roman"/>
          <w:sz w:val="24"/>
          <w:szCs w:val="24"/>
        </w:rPr>
        <w:t xml:space="preserve"> МБОУ БСОШ № 2 </w:t>
      </w:r>
      <w:r w:rsidR="009E158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9E1588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="009E158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E56401" w:rsidRPr="00E56401" w:rsidRDefault="00E56401" w:rsidP="00E5640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56401">
        <w:rPr>
          <w:rFonts w:ascii="Times New Roman" w:hAnsi="Times New Roman" w:cs="Times New Roman"/>
          <w:b/>
          <w:bCs/>
          <w:iCs/>
          <w:sz w:val="24"/>
          <w:szCs w:val="24"/>
        </w:rPr>
        <w:t>Порядок разрешения разногласий, возникающих  при приеме, переводе, отчислении граждан</w:t>
      </w:r>
    </w:p>
    <w:p w:rsidR="00E56401" w:rsidRP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401">
        <w:rPr>
          <w:rFonts w:ascii="Times New Roman" w:hAnsi="Times New Roman" w:cs="Times New Roman"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56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401">
        <w:rPr>
          <w:rFonts w:ascii="Times New Roman" w:hAnsi="Times New Roman" w:cs="Times New Roman"/>
          <w:bCs/>
          <w:sz w:val="24"/>
          <w:szCs w:val="24"/>
        </w:rPr>
        <w:t>В случае отказа гражданам в приеме в  МБОУ БСОШ № 2 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Отдел образования Администрации Багаевского района РО либо обжаловать решение в суде.</w:t>
      </w: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E56401" w:rsidRPr="008F6099" w:rsidRDefault="00E56401" w:rsidP="00E56401">
      <w:pPr>
        <w:tabs>
          <w:tab w:val="num" w:pos="2520"/>
        </w:tabs>
        <w:autoSpaceDE w:val="0"/>
        <w:autoSpaceDN w:val="0"/>
        <w:adjustRightInd w:val="0"/>
        <w:spacing w:line="240" w:lineRule="auto"/>
        <w:ind w:firstLine="900"/>
        <w:jc w:val="both"/>
        <w:rPr>
          <w:b/>
          <w:bCs/>
        </w:rPr>
      </w:pPr>
    </w:p>
    <w:p w:rsidR="00014C78" w:rsidRPr="00602235" w:rsidRDefault="00014C78" w:rsidP="009E1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81F" w:rsidRPr="00FE681F" w:rsidRDefault="00FE681F" w:rsidP="00FE681F">
      <w:pPr>
        <w:pStyle w:val="a3"/>
        <w:spacing w:before="0" w:beforeAutospacing="0" w:after="0" w:afterAutospacing="0"/>
        <w:jc w:val="right"/>
      </w:pPr>
      <w:r w:rsidRPr="00FE681F">
        <w:t>Приложение 1</w:t>
      </w:r>
    </w:p>
    <w:p w:rsidR="00FE681F" w:rsidRPr="00014C78" w:rsidRDefault="00014C78" w:rsidP="00014C78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</w:t>
      </w:r>
      <w:r w:rsidR="00FE681F" w:rsidRPr="00FE681F">
        <w:t xml:space="preserve">к Положению </w:t>
      </w:r>
      <w:r w:rsidR="00FE681F" w:rsidRPr="00FE681F">
        <w:rPr>
          <w:bCs/>
        </w:rPr>
        <w:t xml:space="preserve">о порядке и основаниях  перевода, </w:t>
      </w:r>
    </w:p>
    <w:p w:rsidR="00FE681F" w:rsidRPr="00014C78" w:rsidRDefault="00014C78" w:rsidP="00014C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FE681F" w:rsidRPr="00FE681F">
        <w:rPr>
          <w:rFonts w:ascii="Times New Roman" w:eastAsia="Times New Roman" w:hAnsi="Times New Roman" w:cs="Times New Roman"/>
          <w:bCs/>
          <w:sz w:val="24"/>
          <w:szCs w:val="24"/>
        </w:rPr>
        <w:t>отчисления и</w:t>
      </w:r>
      <w:r w:rsidR="00FE681F" w:rsidRPr="00FE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1F" w:rsidRPr="00FE681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восстановления </w:t>
      </w:r>
      <w:proofErr w:type="gramStart"/>
      <w:r w:rsidR="00FE681F" w:rsidRPr="00FE681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FE681F" w:rsidRPr="00FE681F" w:rsidRDefault="00FE681F" w:rsidP="00FE681F">
      <w:pPr>
        <w:pStyle w:val="a3"/>
        <w:spacing w:before="0" w:beforeAutospacing="0" w:after="0" w:afterAutospacing="0"/>
        <w:jc w:val="right"/>
      </w:pPr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r w:rsidRPr="00FE681F">
        <w:rPr>
          <w:b/>
          <w:bCs/>
          <w:color w:val="000000"/>
        </w:rPr>
        <w:t xml:space="preserve">Справка </w:t>
      </w:r>
    </w:p>
    <w:p w:rsidR="00FE681F" w:rsidRPr="00FE681F" w:rsidRDefault="00FE681F" w:rsidP="00C53F68">
      <w:pPr>
        <w:pStyle w:val="a5"/>
        <w:spacing w:line="276" w:lineRule="auto"/>
        <w:jc w:val="center"/>
        <w:rPr>
          <w:b/>
          <w:bCs/>
          <w:color w:val="000000"/>
        </w:rPr>
      </w:pPr>
      <w:r w:rsidRPr="00FE681F">
        <w:rPr>
          <w:b/>
          <w:bCs/>
          <w:color w:val="000000"/>
        </w:rPr>
        <w:t>об обучении в организации, осуществляющей образовательную деятельность</w:t>
      </w:r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r w:rsidRPr="00FE681F">
        <w:rPr>
          <w:color w:val="000000"/>
        </w:rPr>
        <w:t xml:space="preserve">Данная справка выдана __________________________________________________________________ </w:t>
      </w:r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proofErr w:type="gramStart"/>
      <w:r w:rsidRPr="00FE681F">
        <w:rPr>
          <w:color w:val="000000"/>
        </w:rPr>
        <w:t xml:space="preserve">(фамилия, </w:t>
      </w:r>
      <w:proofErr w:type="gramEnd"/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r w:rsidRPr="00FE681F">
        <w:rPr>
          <w:color w:val="000000"/>
        </w:rPr>
        <w:t>__________________________________________________________________</w:t>
      </w:r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r w:rsidRPr="00FE681F">
        <w:rPr>
          <w:color w:val="000000"/>
        </w:rPr>
        <w:t xml:space="preserve">имя, отчество – при наличии) </w:t>
      </w:r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r w:rsidRPr="00FE681F">
        <w:rPr>
          <w:color w:val="000000"/>
        </w:rPr>
        <w:t xml:space="preserve">дата рождения «____»_________ _____ </w:t>
      </w:r>
      <w:proofErr w:type="gramStart"/>
      <w:r w:rsidRPr="00FE681F">
        <w:rPr>
          <w:color w:val="000000"/>
        </w:rPr>
        <w:t>г</w:t>
      </w:r>
      <w:proofErr w:type="gramEnd"/>
      <w:r w:rsidRPr="00FE681F">
        <w:rPr>
          <w:color w:val="000000"/>
        </w:rPr>
        <w:t xml:space="preserve">. в том, что он (а) обучался (обучалась) </w:t>
      </w:r>
    </w:p>
    <w:p w:rsidR="00FE681F" w:rsidRPr="00FE681F" w:rsidRDefault="00C53F68" w:rsidP="00C53F68">
      <w:pPr>
        <w:pStyle w:val="a5"/>
        <w:spacing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в  М</w:t>
      </w:r>
      <w:r w:rsidR="00014C78">
        <w:rPr>
          <w:color w:val="000000"/>
          <w:u w:val="single"/>
        </w:rPr>
        <w:t>униципальном бюджетном общеобразовательном у</w:t>
      </w:r>
      <w:r>
        <w:rPr>
          <w:color w:val="000000"/>
          <w:u w:val="single"/>
        </w:rPr>
        <w:t>ч</w:t>
      </w:r>
      <w:r w:rsidR="00014C78">
        <w:rPr>
          <w:color w:val="000000"/>
          <w:u w:val="single"/>
        </w:rPr>
        <w:t xml:space="preserve">реждении </w:t>
      </w:r>
      <w:r>
        <w:rPr>
          <w:color w:val="000000"/>
          <w:u w:val="single"/>
        </w:rPr>
        <w:t xml:space="preserve"> Багаевской средней общеобразовательной школе № 2 </w:t>
      </w:r>
      <w:r w:rsidR="00FE681F" w:rsidRPr="00FE681F">
        <w:rPr>
          <w:color w:val="000000"/>
          <w:u w:val="single"/>
        </w:rPr>
        <w:t xml:space="preserve"> </w:t>
      </w:r>
    </w:p>
    <w:p w:rsidR="00FE681F" w:rsidRPr="00FE681F" w:rsidRDefault="00FE681F" w:rsidP="00C53F68">
      <w:pPr>
        <w:pStyle w:val="a5"/>
        <w:spacing w:line="276" w:lineRule="auto"/>
        <w:jc w:val="center"/>
        <w:rPr>
          <w:color w:val="000000"/>
        </w:rPr>
      </w:pPr>
      <w:proofErr w:type="gramStart"/>
      <w:r w:rsidRPr="00FE681F">
        <w:rPr>
          <w:color w:val="000000"/>
        </w:rPr>
        <w:t xml:space="preserve">(полное наименование организации, осуществляющей образовательную деятельность, </w:t>
      </w:r>
      <w:proofErr w:type="gramEnd"/>
    </w:p>
    <w:p w:rsidR="00FE681F" w:rsidRPr="00FE681F" w:rsidRDefault="00C53F68" w:rsidP="00C53F68">
      <w:pPr>
        <w:pStyle w:val="a5"/>
        <w:spacing w:line="276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ул. Ленина,41 ст. Багаевская Ростовской </w:t>
      </w:r>
      <w:proofErr w:type="gramStart"/>
      <w:r>
        <w:rPr>
          <w:color w:val="000000"/>
          <w:u w:val="single"/>
        </w:rPr>
        <w:t>обл</w:t>
      </w:r>
      <w:proofErr w:type="gramEnd"/>
    </w:p>
    <w:p w:rsidR="00FE681F" w:rsidRPr="00FE681F" w:rsidRDefault="00C53F68" w:rsidP="00C53F68">
      <w:pPr>
        <w:pStyle w:val="a5"/>
        <w:spacing w:line="276" w:lineRule="auto"/>
        <w:jc w:val="center"/>
        <w:rPr>
          <w:color w:val="000000"/>
        </w:rPr>
      </w:pPr>
      <w:r>
        <w:rPr>
          <w:color w:val="000000"/>
        </w:rPr>
        <w:t>(</w:t>
      </w:r>
      <w:r w:rsidR="00FE681F" w:rsidRPr="00FE681F">
        <w:rPr>
          <w:color w:val="000000"/>
        </w:rPr>
        <w:t xml:space="preserve">ее местонахождение) </w:t>
      </w:r>
    </w:p>
    <w:p w:rsidR="00FE681F" w:rsidRDefault="00FE681F" w:rsidP="00C53F68">
      <w:pPr>
        <w:pStyle w:val="Default"/>
        <w:spacing w:line="276" w:lineRule="auto"/>
      </w:pPr>
      <w:r w:rsidRPr="00FE681F">
        <w:t>в _________________ учебном году в ________классе и получи</w:t>
      </w:r>
      <w:proofErr w:type="gramStart"/>
      <w:r w:rsidRPr="00FE681F">
        <w:t>л(</w:t>
      </w:r>
      <w:proofErr w:type="gramEnd"/>
      <w:r w:rsidRPr="00FE681F">
        <w:t>а) по учебным п</w:t>
      </w:r>
      <w:r w:rsidR="00C53F68">
        <w:t>редметам следующие отметки</w:t>
      </w:r>
      <w:r w:rsidRPr="00FE681F">
        <w:t xml:space="preserve">: </w:t>
      </w:r>
    </w:p>
    <w:p w:rsidR="00C53F68" w:rsidRPr="00FE681F" w:rsidRDefault="00C53F68" w:rsidP="00C53F68">
      <w:pPr>
        <w:pStyle w:val="Default"/>
        <w:spacing w:line="276" w:lineRule="auto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828"/>
        <w:gridCol w:w="2099"/>
        <w:gridCol w:w="2099"/>
        <w:gridCol w:w="2099"/>
        <w:gridCol w:w="2099"/>
      </w:tblGrid>
      <w:tr w:rsidR="00FE681F" w:rsidRPr="00FE681F" w:rsidTr="00551526">
        <w:trPr>
          <w:trHeight w:val="118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№ </w:t>
            </w:r>
          </w:p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FE681F">
              <w:rPr>
                <w:b/>
                <w:bCs/>
                <w:color w:val="000000"/>
              </w:rPr>
              <w:t>п</w:t>
            </w:r>
            <w:proofErr w:type="gramEnd"/>
            <w:r w:rsidRPr="00FE681F">
              <w:rPr>
                <w:b/>
                <w:bCs/>
                <w:color w:val="000000"/>
              </w:rPr>
              <w:t xml:space="preserve">/п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Наименование учебных предметов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Годовая отметка за последний год обучения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Итоговая </w:t>
            </w:r>
          </w:p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Отметка, полученная на государственной итоговой аттестации </w:t>
            </w:r>
          </w:p>
        </w:tc>
      </w:tr>
      <w:tr w:rsidR="00FE681F" w:rsidRPr="00FE681F" w:rsidTr="00551526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color w:val="000000"/>
              </w:rPr>
            </w:pPr>
          </w:p>
        </w:tc>
      </w:tr>
      <w:tr w:rsidR="00FE681F" w:rsidRPr="00FE681F" w:rsidTr="00551526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</w:tr>
      <w:tr w:rsidR="00FE681F" w:rsidRPr="00FE681F" w:rsidTr="00551526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</w:tr>
      <w:tr w:rsidR="00FE681F" w:rsidRPr="00FE681F" w:rsidTr="00551526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</w:tr>
      <w:tr w:rsidR="00FE681F" w:rsidRPr="00FE681F" w:rsidTr="00551526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</w:tr>
      <w:tr w:rsidR="00FE681F" w:rsidRPr="00FE681F" w:rsidTr="00551526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81F" w:rsidRPr="00FE681F" w:rsidRDefault="00FE681F" w:rsidP="00C53F68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</w:tr>
    </w:tbl>
    <w:p w:rsidR="00FE681F" w:rsidRPr="00FE681F" w:rsidRDefault="00FE681F" w:rsidP="00C53F68">
      <w:pPr>
        <w:pStyle w:val="a5"/>
        <w:spacing w:line="276" w:lineRule="auto"/>
        <w:rPr>
          <w:color w:val="000000"/>
        </w:rPr>
      </w:pPr>
    </w:p>
    <w:p w:rsidR="00FE681F" w:rsidRPr="00FE681F" w:rsidRDefault="00FE681F" w:rsidP="00C53F68">
      <w:pPr>
        <w:pStyle w:val="a5"/>
        <w:spacing w:line="276" w:lineRule="auto"/>
        <w:rPr>
          <w:color w:val="000000"/>
        </w:rPr>
      </w:pPr>
      <w:r w:rsidRPr="00FE681F">
        <w:rPr>
          <w:color w:val="000000"/>
        </w:rPr>
        <w:t xml:space="preserve">Директор </w:t>
      </w:r>
    </w:p>
    <w:p w:rsidR="00FE681F" w:rsidRPr="00FE681F" w:rsidRDefault="00FE681F" w:rsidP="00FE681F">
      <w:pPr>
        <w:pStyle w:val="a5"/>
        <w:rPr>
          <w:color w:val="000000"/>
        </w:rPr>
      </w:pPr>
      <w:r w:rsidRPr="00FE681F">
        <w:rPr>
          <w:color w:val="000000"/>
        </w:rPr>
        <w:t>__________________________________                                               _______________________</w:t>
      </w:r>
    </w:p>
    <w:p w:rsidR="00FE681F" w:rsidRPr="00FE681F" w:rsidRDefault="00FE681F" w:rsidP="00FE681F">
      <w:pPr>
        <w:pStyle w:val="a5"/>
        <w:rPr>
          <w:color w:val="000000"/>
        </w:rPr>
      </w:pPr>
      <w:r w:rsidRPr="00FE681F">
        <w:rPr>
          <w:color w:val="000000"/>
        </w:rPr>
        <w:t xml:space="preserve">                                    (подпись) 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  <w:t xml:space="preserve">                                        (ФИО) </w:t>
      </w:r>
    </w:p>
    <w:p w:rsidR="00FE681F" w:rsidRPr="00FE681F" w:rsidRDefault="00FE681F" w:rsidP="00FE681F">
      <w:pPr>
        <w:pStyle w:val="a5"/>
        <w:rPr>
          <w:color w:val="000000"/>
        </w:rPr>
      </w:pPr>
    </w:p>
    <w:p w:rsidR="00C53F68" w:rsidRDefault="00FE681F" w:rsidP="00FE681F">
      <w:pPr>
        <w:pStyle w:val="a5"/>
        <w:rPr>
          <w:color w:val="000000"/>
        </w:rPr>
      </w:pPr>
      <w:r w:rsidRPr="00FE681F">
        <w:rPr>
          <w:color w:val="000000"/>
        </w:rPr>
        <w:t xml:space="preserve">Дата выдачи «______» _____________ 20____г. 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</w:p>
    <w:p w:rsidR="00FE681F" w:rsidRPr="00FE681F" w:rsidRDefault="00FE681F" w:rsidP="00FE681F">
      <w:pPr>
        <w:pStyle w:val="a5"/>
        <w:rPr>
          <w:color w:val="000000"/>
        </w:rPr>
      </w:pPr>
      <w:r w:rsidRPr="00FE681F">
        <w:rPr>
          <w:color w:val="000000"/>
        </w:rPr>
        <w:t xml:space="preserve">регистрационный №______________ </w:t>
      </w:r>
    </w:p>
    <w:p w:rsidR="00FE681F" w:rsidRPr="00FE681F" w:rsidRDefault="00FE681F" w:rsidP="00FE681F">
      <w:pPr>
        <w:rPr>
          <w:rFonts w:ascii="Times New Roman" w:hAnsi="Times New Roman" w:cs="Times New Roman"/>
          <w:sz w:val="24"/>
          <w:szCs w:val="24"/>
        </w:rPr>
      </w:pPr>
      <w:r w:rsidRPr="00FE681F">
        <w:rPr>
          <w:rFonts w:ascii="Times New Roman" w:hAnsi="Times New Roman" w:cs="Times New Roman"/>
          <w:color w:val="000000"/>
          <w:sz w:val="24"/>
          <w:szCs w:val="24"/>
        </w:rPr>
        <w:t>(М.П.)</w:t>
      </w:r>
    </w:p>
    <w:p w:rsidR="00FE681F" w:rsidRDefault="00FE681F">
      <w:pPr>
        <w:pStyle w:val="a3"/>
        <w:jc w:val="right"/>
      </w:pPr>
    </w:p>
    <w:sectPr w:rsidR="00FE681F" w:rsidSect="00014C7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A7B"/>
    <w:multiLevelType w:val="hybridMultilevel"/>
    <w:tmpl w:val="9412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437F"/>
    <w:multiLevelType w:val="hybridMultilevel"/>
    <w:tmpl w:val="4E7C8462"/>
    <w:lvl w:ilvl="0" w:tplc="67C0869A">
      <w:start w:val="1"/>
      <w:numFmt w:val="bullet"/>
      <w:lvlText w:val="־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E47E53"/>
    <w:multiLevelType w:val="hybridMultilevel"/>
    <w:tmpl w:val="126E798C"/>
    <w:lvl w:ilvl="0" w:tplc="67C0869A">
      <w:start w:val="1"/>
      <w:numFmt w:val="bullet"/>
      <w:lvlText w:val="־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1532"/>
    <w:multiLevelType w:val="multilevel"/>
    <w:tmpl w:val="B3EAC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2F156B43"/>
    <w:multiLevelType w:val="hybridMultilevel"/>
    <w:tmpl w:val="51A22E40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E5896"/>
    <w:multiLevelType w:val="hybridMultilevel"/>
    <w:tmpl w:val="8468EA58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77B"/>
    <w:multiLevelType w:val="multilevel"/>
    <w:tmpl w:val="024EA2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334567E"/>
    <w:multiLevelType w:val="hybridMultilevel"/>
    <w:tmpl w:val="EAFEBA80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80B05"/>
    <w:multiLevelType w:val="hybridMultilevel"/>
    <w:tmpl w:val="C2C22E7C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41CA5"/>
    <w:multiLevelType w:val="hybridMultilevel"/>
    <w:tmpl w:val="45543786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27921"/>
    <w:multiLevelType w:val="hybridMultilevel"/>
    <w:tmpl w:val="7C009D8C"/>
    <w:lvl w:ilvl="0" w:tplc="67C0869A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5E"/>
    <w:rsid w:val="00014C78"/>
    <w:rsid w:val="00051EE4"/>
    <w:rsid w:val="00067338"/>
    <w:rsid w:val="000C75F5"/>
    <w:rsid w:val="001C31AA"/>
    <w:rsid w:val="001F0F6E"/>
    <w:rsid w:val="00250658"/>
    <w:rsid w:val="00265AE2"/>
    <w:rsid w:val="002C6785"/>
    <w:rsid w:val="002E0172"/>
    <w:rsid w:val="002E6995"/>
    <w:rsid w:val="003C7536"/>
    <w:rsid w:val="00407E3D"/>
    <w:rsid w:val="004E5CF4"/>
    <w:rsid w:val="005575A6"/>
    <w:rsid w:val="0057742D"/>
    <w:rsid w:val="005906B3"/>
    <w:rsid w:val="005C493F"/>
    <w:rsid w:val="00602235"/>
    <w:rsid w:val="00646984"/>
    <w:rsid w:val="00703021"/>
    <w:rsid w:val="00711154"/>
    <w:rsid w:val="007119C4"/>
    <w:rsid w:val="00723A50"/>
    <w:rsid w:val="00756033"/>
    <w:rsid w:val="007703C9"/>
    <w:rsid w:val="00822ADD"/>
    <w:rsid w:val="008C5B42"/>
    <w:rsid w:val="008D3B98"/>
    <w:rsid w:val="008D3FD1"/>
    <w:rsid w:val="008F7438"/>
    <w:rsid w:val="00901315"/>
    <w:rsid w:val="00946E3A"/>
    <w:rsid w:val="00992BEA"/>
    <w:rsid w:val="009A5091"/>
    <w:rsid w:val="009E1588"/>
    <w:rsid w:val="009F561E"/>
    <w:rsid w:val="00AC369A"/>
    <w:rsid w:val="00AC7323"/>
    <w:rsid w:val="00AD2318"/>
    <w:rsid w:val="00AD2DDA"/>
    <w:rsid w:val="00AF4E2F"/>
    <w:rsid w:val="00B31D46"/>
    <w:rsid w:val="00B91384"/>
    <w:rsid w:val="00BC4711"/>
    <w:rsid w:val="00C53F68"/>
    <w:rsid w:val="00C72F77"/>
    <w:rsid w:val="00C80C5E"/>
    <w:rsid w:val="00CA628D"/>
    <w:rsid w:val="00CC31C0"/>
    <w:rsid w:val="00CE0981"/>
    <w:rsid w:val="00D359AA"/>
    <w:rsid w:val="00D478B1"/>
    <w:rsid w:val="00D52CB2"/>
    <w:rsid w:val="00D664B5"/>
    <w:rsid w:val="00D91D2E"/>
    <w:rsid w:val="00DA50E7"/>
    <w:rsid w:val="00DC1870"/>
    <w:rsid w:val="00E316C7"/>
    <w:rsid w:val="00E4720D"/>
    <w:rsid w:val="00E56401"/>
    <w:rsid w:val="00EA3BF8"/>
    <w:rsid w:val="00ED7616"/>
    <w:rsid w:val="00F06037"/>
    <w:rsid w:val="00F27189"/>
    <w:rsid w:val="00F340ED"/>
    <w:rsid w:val="00F41496"/>
    <w:rsid w:val="00F74BC7"/>
    <w:rsid w:val="00F830FA"/>
    <w:rsid w:val="00F94EE3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0C5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5E"/>
    <w:rPr>
      <w:rFonts w:ascii="Times New Roman" w:eastAsia="Arial Unicode MS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D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616"/>
    <w:rPr>
      <w:b/>
      <w:bCs/>
    </w:rPr>
  </w:style>
  <w:style w:type="paragraph" w:customStyle="1" w:styleId="Default">
    <w:name w:val="Default"/>
    <w:rsid w:val="00FE6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......."/>
    <w:basedOn w:val="Default"/>
    <w:next w:val="Default"/>
    <w:rsid w:val="00FE681F"/>
    <w:rPr>
      <w:color w:val="auto"/>
    </w:rPr>
  </w:style>
  <w:style w:type="paragraph" w:styleId="a6">
    <w:name w:val="List Paragraph"/>
    <w:basedOn w:val="a"/>
    <w:uiPriority w:val="34"/>
    <w:qFormat/>
    <w:rsid w:val="00C72F7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4720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5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1C31A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Home</cp:lastModifiedBy>
  <cp:revision>31</cp:revision>
  <cp:lastPrinted>2019-07-18T11:00:00Z</cp:lastPrinted>
  <dcterms:created xsi:type="dcterms:W3CDTF">2014-04-15T13:40:00Z</dcterms:created>
  <dcterms:modified xsi:type="dcterms:W3CDTF">2021-09-26T15:06:00Z</dcterms:modified>
</cp:coreProperties>
</file>