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036" w:rsidRPr="006A2AFB" w:rsidRDefault="006A2AFB">
      <w:pPr>
        <w:spacing w:after="0" w:line="408" w:lineRule="auto"/>
        <w:ind w:left="120"/>
        <w:jc w:val="center"/>
        <w:rPr>
          <w:lang w:val="ru-RU"/>
        </w:rPr>
      </w:pPr>
      <w:bookmarkStart w:id="0" w:name="block-21069187"/>
      <w:r w:rsidRPr="006A2AF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01036" w:rsidRPr="006A2AFB" w:rsidRDefault="006A2AFB">
      <w:pPr>
        <w:spacing w:after="0" w:line="408" w:lineRule="auto"/>
        <w:ind w:left="120"/>
        <w:jc w:val="center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f82fad9e-4303-40e0-b615-d8bb07699b65"/>
      <w:r w:rsidRPr="006A2AF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6A2AFB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C01036" w:rsidRPr="006A2AFB" w:rsidRDefault="006A2AFB">
      <w:pPr>
        <w:spacing w:after="0" w:line="408" w:lineRule="auto"/>
        <w:ind w:left="120"/>
        <w:jc w:val="center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f11d21d1-8bec-4df3-85d2-f4d0bca3e7ae"/>
      <w:r w:rsidRPr="006A2AFB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6A2AFB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A2AFB">
        <w:rPr>
          <w:rFonts w:ascii="Times New Roman" w:hAnsi="Times New Roman"/>
          <w:color w:val="000000"/>
          <w:sz w:val="28"/>
          <w:lang w:val="ru-RU"/>
        </w:rPr>
        <w:t>​</w:t>
      </w:r>
    </w:p>
    <w:p w:rsidR="00C01036" w:rsidRDefault="006A2AF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C01036" w:rsidRDefault="00C01036">
      <w:pPr>
        <w:spacing w:after="0"/>
        <w:ind w:left="120"/>
      </w:pPr>
    </w:p>
    <w:p w:rsidR="00C01036" w:rsidRDefault="00C01036">
      <w:pPr>
        <w:spacing w:after="0"/>
        <w:ind w:left="120"/>
      </w:pPr>
    </w:p>
    <w:p w:rsidR="00C01036" w:rsidRDefault="00C01036">
      <w:pPr>
        <w:spacing w:after="0"/>
        <w:ind w:left="120"/>
      </w:pPr>
    </w:p>
    <w:p w:rsidR="00C01036" w:rsidRDefault="00C0103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A2AFB" w:rsidRPr="00E2220E" w:rsidTr="006A2AFB">
        <w:tc>
          <w:tcPr>
            <w:tcW w:w="3114" w:type="dxa"/>
          </w:tcPr>
          <w:p w:rsidR="006A2AFB" w:rsidRPr="0040209D" w:rsidRDefault="006A2AFB" w:rsidP="006A2AF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A2AFB" w:rsidRPr="008944ED" w:rsidRDefault="006A2AFB" w:rsidP="006A2AF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6A2AFB" w:rsidRDefault="006A2AFB" w:rsidP="006A2AF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A2AFB" w:rsidRPr="008944ED" w:rsidRDefault="006A2AFB" w:rsidP="006A2AF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6A2AFB" w:rsidRDefault="006A2AFB" w:rsidP="006A2A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A2AFB" w:rsidRPr="0040209D" w:rsidRDefault="006A2AFB" w:rsidP="006A2AF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A2AFB" w:rsidRPr="0040209D" w:rsidRDefault="006A2AFB" w:rsidP="006A2AF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A2AFB" w:rsidRPr="008944ED" w:rsidRDefault="006A2AFB" w:rsidP="006A2AF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6A2AFB" w:rsidRDefault="006A2AFB" w:rsidP="006A2AF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A2AFB" w:rsidRPr="008944ED" w:rsidRDefault="006A2AFB" w:rsidP="006A2AF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6A2AFB" w:rsidRDefault="006A2AFB" w:rsidP="006A2A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A2AFB" w:rsidRPr="0040209D" w:rsidRDefault="006A2AFB" w:rsidP="006A2AF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A2AFB" w:rsidRDefault="006A2AFB" w:rsidP="006A2AF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A2AFB" w:rsidRPr="008944ED" w:rsidRDefault="006A2AFB" w:rsidP="006A2AF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6A2AFB" w:rsidRDefault="006A2AFB" w:rsidP="006A2AF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A2AFB" w:rsidRPr="008944ED" w:rsidRDefault="006A2AFB" w:rsidP="006A2AF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6A2AFB" w:rsidRDefault="006A2AFB" w:rsidP="006A2A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A2AFB" w:rsidRDefault="006A2AFB" w:rsidP="006A2A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A2AFB" w:rsidRPr="0040209D" w:rsidRDefault="006A2AFB" w:rsidP="006A2AF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01036" w:rsidRDefault="00C01036">
      <w:pPr>
        <w:spacing w:after="0"/>
        <w:ind w:left="120"/>
      </w:pPr>
    </w:p>
    <w:p w:rsidR="00C01036" w:rsidRDefault="006A2AF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C01036" w:rsidRDefault="00C01036">
      <w:pPr>
        <w:spacing w:after="0"/>
        <w:ind w:left="120"/>
      </w:pPr>
    </w:p>
    <w:p w:rsidR="00C01036" w:rsidRDefault="00C01036">
      <w:pPr>
        <w:spacing w:after="0"/>
        <w:ind w:left="120"/>
      </w:pPr>
    </w:p>
    <w:p w:rsidR="00C01036" w:rsidRDefault="00C01036">
      <w:pPr>
        <w:spacing w:after="0"/>
        <w:ind w:left="120"/>
      </w:pPr>
    </w:p>
    <w:p w:rsidR="00C01036" w:rsidRDefault="006A2AF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01036" w:rsidRDefault="006A2AF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2809617)</w:t>
      </w:r>
    </w:p>
    <w:p w:rsidR="00C01036" w:rsidRDefault="00C01036">
      <w:pPr>
        <w:spacing w:after="0"/>
        <w:ind w:left="120"/>
        <w:jc w:val="center"/>
      </w:pPr>
    </w:p>
    <w:p w:rsidR="00C01036" w:rsidRDefault="006A2AFB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Литературное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чтение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C01036" w:rsidRDefault="006A2AFB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</w:t>
      </w:r>
      <w:r>
        <w:rPr>
          <w:rFonts w:ascii="Times New Roman" w:hAnsi="Times New Roman"/>
          <w:color w:val="000000"/>
          <w:sz w:val="28"/>
          <w:lang w:val="ru-RU"/>
        </w:rPr>
        <w:t xml:space="preserve"> «А»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01036" w:rsidRDefault="00C01036">
      <w:pPr>
        <w:spacing w:after="0"/>
        <w:ind w:left="120"/>
        <w:jc w:val="center"/>
      </w:pPr>
    </w:p>
    <w:p w:rsidR="00C01036" w:rsidRDefault="00C01036">
      <w:pPr>
        <w:spacing w:after="0"/>
        <w:ind w:left="120"/>
        <w:jc w:val="center"/>
      </w:pPr>
    </w:p>
    <w:p w:rsidR="00C01036" w:rsidRDefault="00C01036">
      <w:pPr>
        <w:spacing w:after="0"/>
        <w:ind w:left="120"/>
        <w:jc w:val="center"/>
      </w:pPr>
    </w:p>
    <w:p w:rsidR="00C01036" w:rsidRDefault="00C01036">
      <w:pPr>
        <w:spacing w:after="0"/>
        <w:ind w:left="120"/>
        <w:jc w:val="center"/>
      </w:pPr>
    </w:p>
    <w:p w:rsidR="00C01036" w:rsidRDefault="00C01036">
      <w:pPr>
        <w:spacing w:after="0"/>
        <w:ind w:left="120"/>
        <w:jc w:val="center"/>
      </w:pPr>
    </w:p>
    <w:p w:rsidR="00C01036" w:rsidRDefault="00C01036">
      <w:pPr>
        <w:spacing w:after="0"/>
        <w:ind w:left="120"/>
        <w:jc w:val="center"/>
      </w:pPr>
    </w:p>
    <w:p w:rsidR="00C01036" w:rsidRDefault="00C01036">
      <w:pPr>
        <w:spacing w:after="0"/>
        <w:ind w:left="120"/>
        <w:jc w:val="center"/>
      </w:pPr>
    </w:p>
    <w:p w:rsidR="00C01036" w:rsidRDefault="00C01036">
      <w:pPr>
        <w:spacing w:after="0"/>
        <w:ind w:left="120"/>
        <w:jc w:val="center"/>
      </w:pPr>
    </w:p>
    <w:p w:rsidR="00C01036" w:rsidRDefault="00C01036">
      <w:pPr>
        <w:spacing w:after="0"/>
        <w:ind w:left="120"/>
        <w:jc w:val="center"/>
      </w:pPr>
    </w:p>
    <w:p w:rsidR="00C01036" w:rsidRDefault="00C01036">
      <w:pPr>
        <w:spacing w:after="0"/>
        <w:ind w:left="120"/>
        <w:jc w:val="center"/>
      </w:pPr>
    </w:p>
    <w:p w:rsidR="00C01036" w:rsidRDefault="00C01036">
      <w:pPr>
        <w:spacing w:after="0"/>
        <w:ind w:left="120"/>
        <w:jc w:val="center"/>
      </w:pPr>
    </w:p>
    <w:p w:rsidR="00C01036" w:rsidRPr="006A2AFB" w:rsidRDefault="006A2AFB">
      <w:pPr>
        <w:spacing w:after="0"/>
        <w:ind w:left="120"/>
        <w:jc w:val="center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f40cabc-1e83-4907-ad8f-f4ef8375b8cd"/>
      <w:r w:rsidRPr="006A2AFB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6A2AFB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6A2AFB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30574bb6-69b4-4b7b-a313-5bac59a2fd6c"/>
      <w:r w:rsidRPr="006A2AFB">
        <w:rPr>
          <w:rFonts w:ascii="Times New Roman" w:hAnsi="Times New Roman"/>
          <w:b/>
          <w:color w:val="000000"/>
          <w:sz w:val="28"/>
          <w:lang w:val="ru-RU"/>
        </w:rPr>
        <w:t>2023-2024 учебный год</w:t>
      </w:r>
      <w:bookmarkEnd w:id="4"/>
      <w:r w:rsidRPr="006A2AFB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A2AFB">
        <w:rPr>
          <w:rFonts w:ascii="Times New Roman" w:hAnsi="Times New Roman"/>
          <w:color w:val="000000"/>
          <w:sz w:val="28"/>
          <w:lang w:val="ru-RU"/>
        </w:rPr>
        <w:t>​</w:t>
      </w:r>
    </w:p>
    <w:p w:rsidR="00C01036" w:rsidRPr="006A2AFB" w:rsidRDefault="00C01036">
      <w:pPr>
        <w:spacing w:after="0"/>
        <w:ind w:left="120"/>
        <w:rPr>
          <w:lang w:val="ru-RU"/>
        </w:rPr>
      </w:pPr>
    </w:p>
    <w:p w:rsidR="00C01036" w:rsidRPr="006A2AFB" w:rsidRDefault="006A2AFB">
      <w:pPr>
        <w:spacing w:after="0" w:line="264" w:lineRule="auto"/>
        <w:ind w:left="120"/>
        <w:rPr>
          <w:lang w:val="ru-RU"/>
        </w:rPr>
      </w:pPr>
      <w:bookmarkStart w:id="5" w:name="block-21069188"/>
      <w:bookmarkEnd w:id="0"/>
      <w:r w:rsidRPr="006A2AF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01036" w:rsidRPr="006A2AFB" w:rsidRDefault="00C01036">
      <w:pPr>
        <w:spacing w:after="0" w:line="264" w:lineRule="auto"/>
        <w:ind w:left="120"/>
        <w:rPr>
          <w:lang w:val="ru-RU"/>
        </w:rPr>
      </w:pP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C01036" w:rsidRPr="006A2AFB" w:rsidRDefault="00C01036">
      <w:pPr>
        <w:spacing w:after="0" w:line="264" w:lineRule="auto"/>
        <w:ind w:left="120"/>
        <w:rPr>
          <w:lang w:val="ru-RU"/>
        </w:rPr>
      </w:pPr>
    </w:p>
    <w:p w:rsidR="00C01036" w:rsidRPr="006A2AFB" w:rsidRDefault="006A2AFB">
      <w:pPr>
        <w:spacing w:after="0" w:line="264" w:lineRule="auto"/>
        <w:ind w:left="120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C01036" w:rsidRPr="006A2AFB" w:rsidRDefault="00C01036">
      <w:pPr>
        <w:spacing w:after="0" w:line="264" w:lineRule="auto"/>
        <w:ind w:left="120"/>
        <w:rPr>
          <w:lang w:val="ru-RU"/>
        </w:rPr>
      </w:pP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6A2AFB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6A2AFB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  <w:proofErr w:type="gramEnd"/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C01036" w:rsidRPr="006A2AFB" w:rsidRDefault="006A2AFB">
      <w:pPr>
        <w:spacing w:after="0" w:line="264" w:lineRule="auto"/>
        <w:ind w:left="120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C01036" w:rsidRPr="006A2AFB" w:rsidRDefault="00C01036">
      <w:pPr>
        <w:spacing w:after="0" w:line="264" w:lineRule="auto"/>
        <w:ind w:left="120"/>
        <w:rPr>
          <w:lang w:val="ru-RU"/>
        </w:rPr>
      </w:pP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C01036" w:rsidRPr="006A2AFB" w:rsidRDefault="006A2AF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C01036" w:rsidRPr="006A2AFB" w:rsidRDefault="006A2AF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C01036" w:rsidRPr="006A2AFB" w:rsidRDefault="006A2AF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C01036" w:rsidRPr="006A2AFB" w:rsidRDefault="006A2AF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C01036" w:rsidRPr="006A2AFB" w:rsidRDefault="006A2AF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C01036" w:rsidRPr="006A2AFB" w:rsidRDefault="006A2AF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C01036" w:rsidRDefault="006A2AFB">
      <w:pPr>
        <w:numPr>
          <w:ilvl w:val="0"/>
          <w:numId w:val="1"/>
        </w:numPr>
        <w:spacing w:after="0" w:line="264" w:lineRule="auto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6A2AFB">
        <w:rPr>
          <w:rFonts w:ascii="Times New Roman" w:hAnsi="Times New Roman"/>
          <w:color w:val="FF0000"/>
          <w:sz w:val="28"/>
          <w:lang w:val="ru-RU"/>
        </w:rPr>
        <w:t>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C01036" w:rsidRPr="006A2AFB" w:rsidRDefault="006A2AFB">
      <w:pPr>
        <w:spacing w:after="0" w:line="264" w:lineRule="auto"/>
        <w:ind w:left="120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C01036" w:rsidRPr="006A2AFB" w:rsidRDefault="00C01036">
      <w:pPr>
        <w:spacing w:after="0" w:line="264" w:lineRule="auto"/>
        <w:ind w:left="120"/>
        <w:rPr>
          <w:lang w:val="ru-RU"/>
        </w:rPr>
      </w:pP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На литературное чтение в 1 классе отводится 132 часа (из них ‌</w:t>
      </w:r>
      <w:bookmarkStart w:id="6" w:name="8184041c-500f-4898-8c17-3f7c192d7a9a"/>
      <w:r w:rsidRPr="006A2AFB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6"/>
      <w:r w:rsidRPr="006A2AFB">
        <w:rPr>
          <w:rFonts w:ascii="Times New Roman" w:hAnsi="Times New Roman"/>
          <w:color w:val="000000"/>
          <w:sz w:val="28"/>
          <w:lang w:val="ru-RU"/>
        </w:rPr>
        <w:t xml:space="preserve">‌ составляет вводный интегрированный учебный курс «Обучение грамоте»), </w:t>
      </w:r>
      <w:r w:rsidR="005B0DF8">
        <w:rPr>
          <w:rFonts w:ascii="Times New Roman" w:hAnsi="Times New Roman"/>
          <w:color w:val="000000"/>
          <w:sz w:val="28"/>
          <w:lang w:val="ru-RU"/>
        </w:rPr>
        <w:t>данная программа составлена на 131 час.</w:t>
      </w:r>
    </w:p>
    <w:p w:rsidR="00C01036" w:rsidRPr="006A2AFB" w:rsidRDefault="00C01036">
      <w:pPr>
        <w:rPr>
          <w:lang w:val="ru-RU"/>
        </w:rPr>
        <w:sectPr w:rsidR="00C01036" w:rsidRPr="006A2AFB">
          <w:pgSz w:w="11906" w:h="16383"/>
          <w:pgMar w:top="1134" w:right="850" w:bottom="1134" w:left="1701" w:header="720" w:footer="720" w:gutter="0"/>
          <w:cols w:space="720"/>
        </w:sectPr>
      </w:pPr>
    </w:p>
    <w:p w:rsidR="00C01036" w:rsidRPr="006A2AFB" w:rsidRDefault="006A2AFB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7" w:name="block-21069186"/>
      <w:bookmarkEnd w:id="5"/>
      <w:r w:rsidRPr="006A2AFB">
        <w:rPr>
          <w:rFonts w:ascii="Times New Roman" w:hAnsi="Times New Roman" w:cs="Times New Roman"/>
          <w:b/>
          <w:color w:val="000000"/>
          <w:sz w:val="28"/>
          <w:lang w:val="ru-RU"/>
        </w:rPr>
        <w:t>СОДЕРЖАНИЕ УЧЕБНОГО ПРЕДМЕТА</w:t>
      </w:r>
    </w:p>
    <w:p w:rsidR="00C01036" w:rsidRPr="006A2AFB" w:rsidRDefault="00C01036">
      <w:pPr>
        <w:spacing w:after="0" w:line="264" w:lineRule="auto"/>
        <w:ind w:left="120"/>
        <w:jc w:val="both"/>
        <w:rPr>
          <w:lang w:val="ru-RU"/>
        </w:rPr>
      </w:pP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bookmarkStart w:id="8" w:name="_ftnref1"/>
      <w:r>
        <w:fldChar w:fldCharType="begin"/>
      </w:r>
      <w:r w:rsidRPr="006A2AFB">
        <w:rPr>
          <w:lang w:val="ru-RU"/>
        </w:rPr>
        <w:instrText xml:space="preserve"> </w:instrText>
      </w:r>
      <w:r>
        <w:instrText>HYPERLINK</w:instrText>
      </w:r>
      <w:r w:rsidRPr="006A2AFB">
        <w:rPr>
          <w:lang w:val="ru-RU"/>
        </w:rPr>
        <w:instrText xml:space="preserve"> \</w:instrText>
      </w:r>
      <w:r>
        <w:instrText>l</w:instrText>
      </w:r>
      <w:r w:rsidRPr="006A2AFB">
        <w:rPr>
          <w:lang w:val="ru-RU"/>
        </w:rPr>
        <w:instrText xml:space="preserve"> "_</w:instrText>
      </w:r>
      <w:r>
        <w:instrText>ftn</w:instrText>
      </w:r>
      <w:r w:rsidRPr="006A2AFB">
        <w:rPr>
          <w:lang w:val="ru-RU"/>
        </w:rPr>
        <w:instrText>1" \</w:instrText>
      </w:r>
      <w:r>
        <w:instrText>h</w:instrText>
      </w:r>
      <w:r w:rsidRPr="006A2AFB">
        <w:rPr>
          <w:lang w:val="ru-RU"/>
        </w:rPr>
        <w:instrText xml:space="preserve"> </w:instrText>
      </w:r>
      <w:r>
        <w:fldChar w:fldCharType="separate"/>
      </w:r>
      <w:r w:rsidRPr="006A2AFB">
        <w:rPr>
          <w:rFonts w:ascii="Times New Roman" w:hAnsi="Times New Roman"/>
          <w:b/>
          <w:color w:val="0000FF"/>
          <w:sz w:val="24"/>
          <w:lang w:val="ru-RU"/>
        </w:rPr>
        <w:t>[1]</w:t>
      </w:r>
      <w:r>
        <w:rPr>
          <w:rFonts w:ascii="Times New Roman" w:hAnsi="Times New Roman"/>
          <w:b/>
          <w:color w:val="0000FF"/>
          <w:sz w:val="24"/>
        </w:rPr>
        <w:fldChar w:fldCharType="end"/>
      </w:r>
      <w:bookmarkEnd w:id="8"/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 Участие в диалоге. Понимание текста при его прослушивании и при самостоятельном чтении вслух.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>Сказка фольклорная (народная) и литературная (авторская).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Восприятие текста произведений художественной литературы и устного народного творчества (не менее четырёх произведений). Фольклорная и литературная (авторская) сказка: сходство и различия. Реальность и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</w:t>
      </w: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>Нравственные ценности и идеи, традиции, быт, культура в русских народных и литературных (авторских) сказках, поступки, отражающие нравственные качества (отношение к природе, людям, предметам).</w:t>
      </w:r>
      <w:proofErr w:type="gramEnd"/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народные сказки о животных «Лисица и тетерев», «Лиса и рак», литературные (авторские) сказки К.Д. Ушинский «Петух и собака», сказки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В.Г.Сутеева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«Кораблик», «Под грибом» ‌</w:t>
      </w:r>
      <w:bookmarkStart w:id="9" w:name="192040c8-9be0-4bcc-9f47-45c543c4cd5f"/>
      <w:r w:rsidRPr="006A2AFB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9"/>
      <w:r w:rsidRPr="006A2AFB">
        <w:rPr>
          <w:rFonts w:ascii="Times New Roman" w:hAnsi="Times New Roman"/>
          <w:color w:val="000000"/>
          <w:sz w:val="28"/>
          <w:lang w:val="ru-RU"/>
        </w:rPr>
        <w:t xml:space="preserve">‌ 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>Произведения о детях и для детей.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Понятие «тема произведения» (общее представление): чему посвящено, о чём рассказывает. Главная мысль произведения: его основная идея (чему учит? какие качества воспитывает?). Произведения одной темы, но разных жанров: рассказ, стихотворение, сказка (общее представление на примере не менее шести произведений К. Д. Ушинского, Л. Н. Толстого, Е. А. Пермяка, В. А. Осеевой, А. Л.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>, Ю. И. Ермолаева). Характеристика героя произведения, общая оценка поступков. Понимание заголовка произведения, его соотношения с содержанием произведения и его идеей. Осознание нравственно-этических понятий: друг, дружба, забота, труд, взаимопомощь.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Произведения для чтения: К.Д. Ушинский «Худо тому, кто добра не делает никому», Л.Н. Толстой «Косточка», Е.А. Пермяк «Торопливый ножик»,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В.А. Осеева «Три товарища», А.Л.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«Я – лишний», Ю.И. Ермолаев «Лучший друг» ‌</w:t>
      </w:r>
      <w:bookmarkStart w:id="10" w:name="fea8cf03-c8e1-4ed3-94a3-40e6561a8359"/>
      <w:r w:rsidRPr="006A2AFB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0"/>
      <w:r w:rsidRPr="006A2AFB">
        <w:rPr>
          <w:rFonts w:ascii="Times New Roman" w:hAnsi="Times New Roman"/>
          <w:color w:val="000000"/>
          <w:sz w:val="28"/>
          <w:lang w:val="ru-RU"/>
        </w:rPr>
        <w:t>‌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 xml:space="preserve">Произведения о родной природе. 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Восприятие и самостоятельное чтение поэтических произведений о природе (на примере трёх-четырёх доступных произведений А. К. Толстого, А. Н. Плещеева, Е. Ф. Трутневой, С. Я. Маршака и др.). Тема поэтических произведений: звуки и краски природы, времена года, человек и природа; Родина, природа родного края. </w:t>
      </w: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>Особенности стихотворной речи, сравнение с прозаической: рифма, ритм (практическое ознакомление).</w:t>
      </w:r>
      <w:proofErr w:type="gram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Настроение, которое рождает поэтическое произведение. Отражение нравственной идеи в произведении: любовь к Родине, природе родного края. Иллюстрация к произведению как отражение эмоционального отклика на произведение. Выразительное чтение поэзии. Роль интонации при выразительном чтении. Интонационный рисунок выразительного чтения: ритм, темп, сила голоса.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>Устное народное творчество – малые фольклорные жанры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(не менее шести произведений). </w:t>
      </w: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 xml:space="preserve">Многообразие малых жанров устного народного творчества: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потешка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>, загадка, пословица, их назначение (веселить, потешать, играть, поучать).</w:t>
      </w:r>
      <w:proofErr w:type="gram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Особенности разных малых фольклорных жанров.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Потешка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– игровой народный фольклор. Загадки – средство воспитания живости ума, сообразительности. Пословицы – проявление народной мудрости, средство воспитания понимания жизненных правил.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>, загадки, пословицы.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>Произведения о братьях наших меньших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(трёх-четырёх авторов по выбору) – герои произведений. Цель и назначение произведений о взаимоотношениях человека и животных – воспитание добрых чувств и бережного отношения к животным. Виды текстов: художественный и научно-познавательный, их сравнение. Характеристика героя: описание его внешности. Осознание нравственно-этических понятий: любовь и забота о животных.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В.В. Бианки «Лис и Мышонок», Е.И.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«Про Томку», М.М. Пришвин «Ёж», Н.И. Сладков «Лисица и Ёж» ‌</w:t>
      </w:r>
      <w:bookmarkStart w:id="11" w:name="fce98a40-ae0b-4d2c-875d-505cf2d5a21d"/>
      <w:r w:rsidRPr="006A2AFB">
        <w:rPr>
          <w:rFonts w:ascii="Times New Roman" w:hAnsi="Times New Roman"/>
          <w:color w:val="000000"/>
          <w:sz w:val="28"/>
          <w:lang w:val="ru-RU"/>
        </w:rPr>
        <w:t>и другие.</w:t>
      </w:r>
      <w:bookmarkEnd w:id="11"/>
      <w:r w:rsidRPr="006A2AFB">
        <w:rPr>
          <w:rFonts w:ascii="Times New Roman" w:hAnsi="Times New Roman"/>
          <w:color w:val="000000"/>
          <w:sz w:val="28"/>
          <w:lang w:val="ru-RU"/>
        </w:rPr>
        <w:t>‌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>Произведения о маме.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Восприятие и самостоятельное чтение произведений о маме (не менее одного автора по выбору, на примере доступных произведений Е. А. Благининой, А. Л.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>, А. В. Митяева ‌</w:t>
      </w:r>
      <w:bookmarkStart w:id="12" w:name="a3da6f91-f80f-4d4a-8e62-998ba5c8e117"/>
      <w:r w:rsidRPr="006A2AFB">
        <w:rPr>
          <w:rFonts w:ascii="Times New Roman" w:hAnsi="Times New Roman"/>
          <w:color w:val="000000"/>
          <w:sz w:val="28"/>
          <w:lang w:val="ru-RU"/>
        </w:rPr>
        <w:t>и др.</w:t>
      </w:r>
      <w:bookmarkEnd w:id="12"/>
      <w:r w:rsidRPr="006A2AFB">
        <w:rPr>
          <w:rFonts w:ascii="Times New Roman" w:hAnsi="Times New Roman"/>
          <w:color w:val="000000"/>
          <w:sz w:val="28"/>
          <w:lang w:val="ru-RU"/>
        </w:rPr>
        <w:t xml:space="preserve">‌). Осознание нравственно-этических понятий: чувство любви как привязанность одного человека к другому (матери к ребёнку, детей к матери, </w:t>
      </w: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>близким</w:t>
      </w:r>
      <w:proofErr w:type="gramEnd"/>
      <w:r w:rsidRPr="006A2AFB">
        <w:rPr>
          <w:rFonts w:ascii="Times New Roman" w:hAnsi="Times New Roman"/>
          <w:color w:val="000000"/>
          <w:sz w:val="28"/>
          <w:lang w:val="ru-RU"/>
        </w:rPr>
        <w:t>), проявление любви и заботы о родных людях.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Е.А. Благинина «Посидим в тишине», А.Л.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«Мама», А.В. Митяев «За что я люблю маму» ‌</w:t>
      </w:r>
      <w:bookmarkStart w:id="13" w:name="e4e52ce4-82f6-450f-a8ef-39f9bea95300"/>
      <w:r w:rsidRPr="006A2AFB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3"/>
      <w:r w:rsidRPr="006A2AFB">
        <w:rPr>
          <w:rFonts w:ascii="Times New Roman" w:hAnsi="Times New Roman"/>
          <w:color w:val="000000"/>
          <w:sz w:val="28"/>
          <w:lang w:val="ru-RU"/>
        </w:rPr>
        <w:t>‌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>Фольклорные и авторские произведения о чудесах и фантазии (не менее трёх произведений).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Способность автора произведения замечать чудесное в каждом жизненном проявлении, необычное в обыкновенных явлениях окружающего мира. Сочетание в произведении реалистических событий с </w:t>
      </w: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>необычными</w:t>
      </w:r>
      <w:proofErr w:type="gramEnd"/>
      <w:r w:rsidRPr="006A2AFB">
        <w:rPr>
          <w:rFonts w:ascii="Times New Roman" w:hAnsi="Times New Roman"/>
          <w:color w:val="000000"/>
          <w:sz w:val="28"/>
          <w:lang w:val="ru-RU"/>
        </w:rPr>
        <w:t>, сказочными, фантастическими.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Р.С.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Сеф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«Чудо», В.В. Лунин «Я видел чудо», Б.В.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Заходер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«Моя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Вообразилия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», Ю.П.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Мориц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«Сто фантазий» </w:t>
      </w:r>
      <w:r w:rsidRPr="006A2AFB">
        <w:rPr>
          <w:rFonts w:ascii="Times New Roman" w:hAnsi="Times New Roman"/>
          <w:color w:val="333333"/>
          <w:sz w:val="28"/>
          <w:lang w:val="ru-RU"/>
        </w:rPr>
        <w:t>​‌</w:t>
      </w:r>
      <w:bookmarkStart w:id="14" w:name="1276de16-2d11-43d3-bead-a64a93ae8cc5"/>
      <w:r w:rsidRPr="006A2AFB">
        <w:rPr>
          <w:rFonts w:ascii="Times New Roman" w:hAnsi="Times New Roman"/>
          <w:color w:val="333333"/>
          <w:sz w:val="28"/>
          <w:lang w:val="ru-RU"/>
        </w:rPr>
        <w:t>и другие (по выбору).</w:t>
      </w:r>
      <w:bookmarkEnd w:id="14"/>
      <w:r w:rsidRPr="006A2AFB">
        <w:rPr>
          <w:rFonts w:ascii="Times New Roman" w:hAnsi="Times New Roman"/>
          <w:color w:val="333333"/>
          <w:sz w:val="28"/>
          <w:lang w:val="ru-RU"/>
        </w:rPr>
        <w:t>‌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(работа с детской книгой). Представление о том, что книга – источник необходимых знаний. Обложка, оглавление, иллюстрации – элементы ориентировки в книге. Умение использовать тематический каталог при выборе книг в библиотеке.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C01036" w:rsidRPr="006A2AFB" w:rsidRDefault="006A2AF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</w:t>
      </w:r>
    </w:p>
    <w:p w:rsidR="00C01036" w:rsidRPr="006A2AFB" w:rsidRDefault="006A2AF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понимать фактическое содержание прочитанного или прослушанного текста;</w:t>
      </w:r>
    </w:p>
    <w:p w:rsidR="00C01036" w:rsidRPr="006A2AFB" w:rsidRDefault="006A2AF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понятиях: фольклор, малые фольклорные жанры, тема, идея, заголовок, содержание произведения, сказка (фольклорная и литературная), автор, герой, рассказ, стихотворение (в пределах изученного);</w:t>
      </w:r>
      <w:proofErr w:type="gramEnd"/>
    </w:p>
    <w:p w:rsidR="00C01036" w:rsidRPr="006A2AFB" w:rsidRDefault="006A2AF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различать и группировать произведения по жанрам (загадки, пословицы, сказки (фольклорная и литературная), стихотворение, рассказ);</w:t>
      </w:r>
    </w:p>
    <w:p w:rsidR="00C01036" w:rsidRPr="006A2AFB" w:rsidRDefault="006A2AF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поступкам, задавать вопросы по фактическому содержанию;</w:t>
      </w:r>
    </w:p>
    <w:p w:rsidR="00C01036" w:rsidRPr="006A2AFB" w:rsidRDefault="006A2AF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настроению, которое оно вызывает.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C01036" w:rsidRPr="006A2AFB" w:rsidRDefault="006A2AF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понимать, что те</w:t>
      </w: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>кст пр</w:t>
      </w:r>
      <w:proofErr w:type="gramEnd"/>
      <w:r w:rsidRPr="006A2AFB">
        <w:rPr>
          <w:rFonts w:ascii="Times New Roman" w:hAnsi="Times New Roman"/>
          <w:color w:val="000000"/>
          <w:sz w:val="28"/>
          <w:lang w:val="ru-RU"/>
        </w:rPr>
        <w:t>оизведения может быть представлен в иллюстрациях, различных видах зрительного искусства (фильм, спектакль и другие);</w:t>
      </w:r>
    </w:p>
    <w:p w:rsidR="00C01036" w:rsidRPr="006A2AFB" w:rsidRDefault="006A2AF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соотносить иллюстрацию с текстом произведения, читать отрывки из текста, которые соответствуют иллюстрации.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C01036" w:rsidRPr="006A2AFB" w:rsidRDefault="006A2AF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читать наизусть стихотворения, соблюдать орфоэпические и пунктуационные нормы;</w:t>
      </w:r>
    </w:p>
    <w:p w:rsidR="00C01036" w:rsidRPr="006A2AFB" w:rsidRDefault="006A2AF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участвовать в беседе по обсуждению прослушанного или прочитанного текста: слушать собеседника, отвечать на вопросы, </w:t>
      </w: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>высказывать своё отношение</w:t>
      </w:r>
      <w:proofErr w:type="gram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к обсуждаемой проблеме;</w:t>
      </w:r>
    </w:p>
    <w:p w:rsidR="00C01036" w:rsidRPr="006A2AFB" w:rsidRDefault="006A2AF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с опорой на вопросы, рисунки, предложенный план;</w:t>
      </w:r>
    </w:p>
    <w:p w:rsidR="00C01036" w:rsidRPr="006A2AFB" w:rsidRDefault="006A2AF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</w:t>
      </w:r>
    </w:p>
    <w:p w:rsidR="00C01036" w:rsidRPr="006A2AFB" w:rsidRDefault="006A2AF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описывать своё настроение после слушания (чтения) стихотворений, сказок, рассказов.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C01036" w:rsidRPr="006A2AFB" w:rsidRDefault="006A2AF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понимать и удерживать поставленную учебную задачу, в случае необходимости обращаться за помощью к учителю;</w:t>
      </w:r>
    </w:p>
    <w:p w:rsidR="00C01036" w:rsidRPr="006A2AFB" w:rsidRDefault="006A2AF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проявлять желание самостоятельно читать, совершенствовать свой навык чтения; </w:t>
      </w:r>
    </w:p>
    <w:p w:rsidR="00C01036" w:rsidRPr="006A2AFB" w:rsidRDefault="006A2AF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 помощью учителя оценивать свои успехи (трудности) в освоении читательской деятельности.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C01036" w:rsidRPr="006A2AFB" w:rsidRDefault="006A2AF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проявлять желание работать в парах, небольших группах;</w:t>
      </w:r>
    </w:p>
    <w:p w:rsidR="00C01036" w:rsidRPr="006A2AFB" w:rsidRDefault="006A2AF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проявлять культуру взаимодействия, терпение, умение договариваться, ответственно выполнять свою часть работы.</w:t>
      </w:r>
    </w:p>
    <w:p w:rsidR="00C01036" w:rsidRPr="006A2AFB" w:rsidRDefault="00C01036">
      <w:pPr>
        <w:spacing w:after="0" w:line="264" w:lineRule="auto"/>
        <w:ind w:left="120"/>
        <w:jc w:val="both"/>
        <w:rPr>
          <w:lang w:val="ru-RU"/>
        </w:rPr>
      </w:pPr>
    </w:p>
    <w:p w:rsidR="00C01036" w:rsidRPr="006A2AFB" w:rsidRDefault="00C01036">
      <w:pPr>
        <w:rPr>
          <w:lang w:val="ru-RU"/>
        </w:rPr>
        <w:sectPr w:rsidR="00C01036" w:rsidRPr="006A2AFB">
          <w:pgSz w:w="11906" w:h="16383"/>
          <w:pgMar w:top="1134" w:right="850" w:bottom="1134" w:left="1701" w:header="720" w:footer="720" w:gutter="0"/>
          <w:cols w:space="720"/>
        </w:sectPr>
      </w:pPr>
    </w:p>
    <w:p w:rsidR="00C01036" w:rsidRPr="006A2AFB" w:rsidRDefault="006A2AFB">
      <w:pPr>
        <w:spacing w:after="0" w:line="264" w:lineRule="auto"/>
        <w:ind w:left="120"/>
        <w:jc w:val="both"/>
        <w:rPr>
          <w:lang w:val="ru-RU"/>
        </w:rPr>
      </w:pPr>
      <w:bookmarkStart w:id="15" w:name="block-21069190"/>
      <w:bookmarkEnd w:id="7"/>
      <w:r w:rsidRPr="006A2AFB">
        <w:rPr>
          <w:rFonts w:ascii="Times New Roman" w:hAnsi="Times New Roman"/>
          <w:b/>
          <w:color w:val="333333"/>
          <w:sz w:val="28"/>
          <w:lang w:val="ru-RU"/>
        </w:rPr>
        <w:t xml:space="preserve">ПЛАНИРУЕМЫЕ </w:t>
      </w:r>
      <w:r w:rsidRPr="006A2AFB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6A2AFB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C01036" w:rsidRPr="006A2AFB" w:rsidRDefault="00C01036">
      <w:pPr>
        <w:spacing w:after="0" w:line="264" w:lineRule="auto"/>
        <w:ind w:left="120"/>
        <w:jc w:val="both"/>
        <w:rPr>
          <w:lang w:val="ru-RU"/>
        </w:rPr>
      </w:pP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C01036" w:rsidRPr="006A2AFB" w:rsidRDefault="00C01036">
      <w:pPr>
        <w:spacing w:after="0" w:line="264" w:lineRule="auto"/>
        <w:ind w:left="120"/>
        <w:jc w:val="both"/>
        <w:rPr>
          <w:lang w:val="ru-RU"/>
        </w:rPr>
      </w:pPr>
    </w:p>
    <w:p w:rsidR="00C01036" w:rsidRPr="006A2AFB" w:rsidRDefault="006A2AFB">
      <w:pPr>
        <w:spacing w:after="0" w:line="264" w:lineRule="auto"/>
        <w:ind w:left="120"/>
        <w:jc w:val="both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01036" w:rsidRPr="006A2AFB" w:rsidRDefault="00C01036">
      <w:pPr>
        <w:spacing w:after="0" w:line="264" w:lineRule="auto"/>
        <w:ind w:left="120"/>
        <w:jc w:val="both"/>
        <w:rPr>
          <w:lang w:val="ru-RU"/>
        </w:rPr>
      </w:pP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C01036" w:rsidRDefault="006A2AF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01036" w:rsidRPr="006A2AFB" w:rsidRDefault="006A2AF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C01036" w:rsidRPr="006A2AFB" w:rsidRDefault="006A2AF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C01036" w:rsidRPr="006A2AFB" w:rsidRDefault="006A2AF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C01036" w:rsidRDefault="006A2AF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01036" w:rsidRPr="006A2AFB" w:rsidRDefault="006A2AF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C01036" w:rsidRPr="006A2AFB" w:rsidRDefault="006A2AF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C01036" w:rsidRPr="006A2AFB" w:rsidRDefault="006A2AF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C01036" w:rsidRPr="006A2AFB" w:rsidRDefault="006A2AF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C01036" w:rsidRDefault="006A2AF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01036" w:rsidRPr="006A2AFB" w:rsidRDefault="006A2AF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C01036" w:rsidRPr="006A2AFB" w:rsidRDefault="006A2AF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C01036" w:rsidRPr="006A2AFB" w:rsidRDefault="006A2AF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C01036" w:rsidRDefault="006A2AF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01036" w:rsidRPr="006A2AFB" w:rsidRDefault="006A2AF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C01036" w:rsidRDefault="006A2AF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01036" w:rsidRPr="006A2AFB" w:rsidRDefault="006A2AF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C01036" w:rsidRPr="006A2AFB" w:rsidRDefault="006A2AF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C01036" w:rsidRDefault="006A2AF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01036" w:rsidRPr="006A2AFB" w:rsidRDefault="006A2AF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C01036" w:rsidRPr="006A2AFB" w:rsidRDefault="006A2AF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C01036" w:rsidRPr="006A2AFB" w:rsidRDefault="006A2AF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C01036" w:rsidRPr="006A2AFB" w:rsidRDefault="00C01036">
      <w:pPr>
        <w:spacing w:after="0" w:line="264" w:lineRule="auto"/>
        <w:ind w:left="120"/>
        <w:jc w:val="both"/>
        <w:rPr>
          <w:lang w:val="ru-RU"/>
        </w:rPr>
      </w:pPr>
    </w:p>
    <w:p w:rsidR="00C01036" w:rsidRPr="006A2AFB" w:rsidRDefault="006A2AFB">
      <w:pPr>
        <w:spacing w:after="0" w:line="264" w:lineRule="auto"/>
        <w:ind w:left="120"/>
        <w:jc w:val="both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01036" w:rsidRPr="006A2AFB" w:rsidRDefault="00C01036">
      <w:pPr>
        <w:spacing w:after="0" w:line="264" w:lineRule="auto"/>
        <w:ind w:left="120"/>
        <w:jc w:val="both"/>
        <w:rPr>
          <w:lang w:val="ru-RU"/>
        </w:rPr>
      </w:pP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:rsidR="00C01036" w:rsidRDefault="006A2AFB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C01036" w:rsidRPr="006A2AFB" w:rsidRDefault="006A2AF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C01036" w:rsidRPr="006A2AFB" w:rsidRDefault="006A2AF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C01036" w:rsidRPr="006A2AFB" w:rsidRDefault="006A2AF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C01036" w:rsidRPr="006A2AFB" w:rsidRDefault="006A2AF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C01036" w:rsidRPr="006A2AFB" w:rsidRDefault="006A2AF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C01036" w:rsidRPr="006A2AFB" w:rsidRDefault="006A2AF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C01036" w:rsidRDefault="006A2AFB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C01036" w:rsidRPr="006A2AFB" w:rsidRDefault="006A2AF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C01036" w:rsidRPr="006A2AFB" w:rsidRDefault="006A2AF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C01036" w:rsidRPr="006A2AFB" w:rsidRDefault="006A2AF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6A2AFB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C01036" w:rsidRPr="006A2AFB" w:rsidRDefault="006A2AF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C01036" w:rsidRPr="006A2AFB" w:rsidRDefault="006A2AF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C01036" w:rsidRPr="006A2AFB" w:rsidRDefault="006A2AF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C01036" w:rsidRDefault="006A2AFB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C01036" w:rsidRDefault="006A2AFB">
      <w:pPr>
        <w:numPr>
          <w:ilvl w:val="0"/>
          <w:numId w:val="2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01036" w:rsidRPr="006A2AFB" w:rsidRDefault="006A2AF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C01036" w:rsidRPr="006A2AFB" w:rsidRDefault="006A2AF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C01036" w:rsidRPr="006A2AFB" w:rsidRDefault="006A2AF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C01036" w:rsidRPr="006A2AFB" w:rsidRDefault="006A2AF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C01036" w:rsidRPr="006A2AFB" w:rsidRDefault="006A2AF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6A2AFB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6A2AF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  <w:proofErr w:type="gramEnd"/>
    </w:p>
    <w:p w:rsidR="00C01036" w:rsidRDefault="006A2AFB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C01036" w:rsidRPr="006A2AFB" w:rsidRDefault="006A2AF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01036" w:rsidRPr="006A2AFB" w:rsidRDefault="006A2AF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C01036" w:rsidRPr="006A2AFB" w:rsidRDefault="006A2AF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C01036" w:rsidRPr="006A2AFB" w:rsidRDefault="006A2AF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C01036" w:rsidRPr="006A2AFB" w:rsidRDefault="006A2AF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C01036" w:rsidRPr="006A2AFB" w:rsidRDefault="006A2AF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C01036" w:rsidRDefault="006A2AFB">
      <w:pPr>
        <w:numPr>
          <w:ilvl w:val="0"/>
          <w:numId w:val="3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01036" w:rsidRPr="006A2AFB" w:rsidRDefault="006A2AF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2AFB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6A2AFB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6A2AFB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  <w:proofErr w:type="gramEnd"/>
    </w:p>
    <w:p w:rsidR="00C01036" w:rsidRDefault="006A2AFB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C01036" w:rsidRPr="006A2AFB" w:rsidRDefault="006A2AF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C01036" w:rsidRDefault="006A2AFB">
      <w:pPr>
        <w:numPr>
          <w:ilvl w:val="0"/>
          <w:numId w:val="3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01036" w:rsidRDefault="006A2AFB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C01036" w:rsidRPr="006A2AFB" w:rsidRDefault="006A2AF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C01036" w:rsidRPr="006A2AFB" w:rsidRDefault="006A2AF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C01036" w:rsidRDefault="006A2AF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01036" w:rsidRPr="006A2AFB" w:rsidRDefault="006A2AF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C01036" w:rsidRPr="006A2AFB" w:rsidRDefault="006A2AF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01036" w:rsidRPr="006A2AFB" w:rsidRDefault="006A2AF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C01036" w:rsidRPr="006A2AFB" w:rsidRDefault="006A2AF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C01036" w:rsidRPr="006A2AFB" w:rsidRDefault="006A2AF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C01036" w:rsidRPr="006A2AFB" w:rsidRDefault="006A2AF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C01036" w:rsidRPr="006A2AFB" w:rsidRDefault="00C01036">
      <w:pPr>
        <w:spacing w:after="0" w:line="264" w:lineRule="auto"/>
        <w:ind w:left="120"/>
        <w:jc w:val="both"/>
        <w:rPr>
          <w:lang w:val="ru-RU"/>
        </w:rPr>
      </w:pPr>
    </w:p>
    <w:p w:rsidR="00C01036" w:rsidRPr="006A2AFB" w:rsidRDefault="006A2AFB">
      <w:pPr>
        <w:spacing w:after="0" w:line="264" w:lineRule="auto"/>
        <w:ind w:left="120"/>
        <w:jc w:val="both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01036" w:rsidRPr="006A2AFB" w:rsidRDefault="00C01036">
      <w:pPr>
        <w:spacing w:after="0" w:line="264" w:lineRule="auto"/>
        <w:ind w:left="120"/>
        <w:jc w:val="both"/>
        <w:rPr>
          <w:lang w:val="ru-RU"/>
        </w:rPr>
      </w:pPr>
    </w:p>
    <w:p w:rsidR="00C01036" w:rsidRPr="006A2AFB" w:rsidRDefault="006A2AFB">
      <w:pPr>
        <w:spacing w:after="0" w:line="264" w:lineRule="auto"/>
        <w:ind w:firstLine="600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C01036" w:rsidRPr="006A2AFB" w:rsidRDefault="00C01036">
      <w:pPr>
        <w:spacing w:after="0" w:line="264" w:lineRule="auto"/>
        <w:ind w:left="120"/>
        <w:jc w:val="both"/>
        <w:rPr>
          <w:lang w:val="ru-RU"/>
        </w:rPr>
      </w:pPr>
    </w:p>
    <w:p w:rsidR="00C01036" w:rsidRDefault="006A2AF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различать прозаическую (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нестихотворную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>) и стихотворную речь;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отдельные жанры фольклора (устного народного творчества) и художественной литературы (загадки, пословицы, </w:t>
      </w:r>
      <w:proofErr w:type="spellStart"/>
      <w:r w:rsidRPr="006A2AFB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6A2AFB">
        <w:rPr>
          <w:rFonts w:ascii="Times New Roman" w:hAnsi="Times New Roman"/>
          <w:color w:val="000000"/>
          <w:sz w:val="28"/>
          <w:lang w:val="ru-RU"/>
        </w:rPr>
        <w:t>, сказки (фольклорные и литературные), рассказы, стихотворения);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прослушанного/прочитанного произведения: отвечать на вопросы по фактическому содержанию произведения;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текста прослушанного/прочитанного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составлять высказывания по содержанию произведения (не менее 3 предложений) по заданному алгоритму;</w:t>
      </w:r>
    </w:p>
    <w:p w:rsidR="00C01036" w:rsidRDefault="006A2AFB">
      <w:pPr>
        <w:numPr>
          <w:ilvl w:val="0"/>
          <w:numId w:val="34"/>
        </w:numPr>
        <w:spacing w:after="0" w:line="264" w:lineRule="auto"/>
        <w:jc w:val="both"/>
      </w:pPr>
      <w:r w:rsidRPr="006A2AFB">
        <w:rPr>
          <w:rFonts w:ascii="Times New Roman" w:hAnsi="Times New Roman"/>
          <w:color w:val="000000"/>
          <w:sz w:val="28"/>
          <w:lang w:val="ru-RU"/>
        </w:rPr>
        <w:t xml:space="preserve">сочинять небольшие тексты по предложенному началу и др.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менее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ориентироваться в книге/учебнике по обложке, оглавлению, иллюстрациям;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по совету взрослого и с учётом рекомендательного списка, рассказывать о прочитанной книге по предложенному алгоритму;</w:t>
      </w:r>
    </w:p>
    <w:p w:rsidR="00C01036" w:rsidRPr="006A2AFB" w:rsidRDefault="006A2AF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A2AFB">
        <w:rPr>
          <w:rFonts w:ascii="Times New Roman" w:hAnsi="Times New Roman"/>
          <w:color w:val="000000"/>
          <w:sz w:val="28"/>
          <w:lang w:val="ru-RU"/>
        </w:rPr>
        <w:t>обращаться к справочной литературе для получения дополнительной информации в соответствии с учебной задачей.</w:t>
      </w:r>
    </w:p>
    <w:p w:rsidR="00C01036" w:rsidRDefault="00C01036">
      <w:pPr>
        <w:sectPr w:rsidR="00C01036">
          <w:pgSz w:w="11906" w:h="16383"/>
          <w:pgMar w:top="1134" w:right="850" w:bottom="1134" w:left="1701" w:header="720" w:footer="720" w:gutter="0"/>
          <w:cols w:space="720"/>
        </w:sectPr>
      </w:pPr>
    </w:p>
    <w:p w:rsidR="00C01036" w:rsidRDefault="006A2AFB">
      <w:pPr>
        <w:spacing w:after="0"/>
        <w:ind w:left="120"/>
      </w:pPr>
      <w:bookmarkStart w:id="16" w:name="block-21069189"/>
      <w:bookmarkEnd w:id="15"/>
      <w:r>
        <w:rPr>
          <w:rFonts w:ascii="Times New Roman" w:hAnsi="Times New Roman"/>
          <w:b/>
          <w:color w:val="000000"/>
          <w:sz w:val="28"/>
        </w:rPr>
        <w:t xml:space="preserve"> ТЕМАТИЧЕСКОЕ </w:t>
      </w:r>
      <w:proofErr w:type="gramStart"/>
      <w:r>
        <w:rPr>
          <w:rFonts w:ascii="Times New Roman" w:hAnsi="Times New Roman"/>
          <w:b/>
          <w:color w:val="000000"/>
          <w:sz w:val="28"/>
        </w:rPr>
        <w:t>ПЛАНИРОВАНИЕ  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C0103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1036" w:rsidRDefault="00C0103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1036" w:rsidRDefault="00C010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1036" w:rsidRDefault="006A2AFB" w:rsidP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010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1036" w:rsidRDefault="00C010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1036" w:rsidRDefault="00C0103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1036" w:rsidRDefault="00C0103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1036" w:rsidRDefault="00C0103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1036" w:rsidRDefault="00C010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1036" w:rsidRDefault="00C01036"/>
        </w:tc>
      </w:tr>
      <w:tr w:rsidR="00C010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C010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1036" w:rsidRDefault="00C01036"/>
        </w:tc>
      </w:tr>
      <w:tr w:rsidR="00C010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C010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 w:rsidP="006A2AFB">
            <w:pPr>
              <w:spacing w:after="0" w:line="240" w:lineRule="auto"/>
              <w:ind w:left="57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Сказка народная (фольклорная) и литературная (авторская)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 w:rsidP="006A2AFB">
            <w:pPr>
              <w:spacing w:after="0" w:line="240" w:lineRule="auto"/>
              <w:ind w:left="57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и для детей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1036" w:rsidRDefault="006A2AFB" w:rsidP="006A2AFB">
            <w:pPr>
              <w:spacing w:after="0" w:line="240" w:lineRule="auto"/>
              <w:ind w:left="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 w:rsidP="006A2AFB">
            <w:pPr>
              <w:spacing w:after="0" w:line="240" w:lineRule="auto"/>
              <w:ind w:left="57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Устное народное творчество — малые фольклорные жанры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 w:rsidP="006A2AFB">
            <w:pPr>
              <w:spacing w:after="0" w:line="240" w:lineRule="auto"/>
              <w:ind w:left="57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братьях наших меньших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1036" w:rsidRDefault="006A2AFB" w:rsidP="006A2AFB">
            <w:pPr>
              <w:spacing w:after="0" w:line="240" w:lineRule="auto"/>
              <w:ind w:left="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маме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 w:rsidP="006A2AFB">
            <w:pPr>
              <w:spacing w:after="0" w:line="240" w:lineRule="auto"/>
              <w:ind w:left="57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и авторские произведения о чудесах и фантазии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 w:rsidP="006A2AFB">
            <w:pPr>
              <w:spacing w:after="0" w:line="240" w:lineRule="auto"/>
              <w:ind w:left="57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1036" w:rsidRDefault="00C01036"/>
        </w:tc>
      </w:tr>
      <w:tr w:rsidR="00C010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01036" w:rsidRDefault="006A2AFB" w:rsidP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01036" w:rsidRDefault="006A2AFB" w:rsidP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01036" w:rsidRDefault="00C01036"/>
        </w:tc>
      </w:tr>
    </w:tbl>
    <w:p w:rsidR="00C01036" w:rsidRDefault="00C01036">
      <w:pPr>
        <w:sectPr w:rsidR="00C010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1036" w:rsidRPr="006A2AFB" w:rsidRDefault="006A2AFB">
      <w:pPr>
        <w:spacing w:after="0"/>
        <w:ind w:left="120"/>
        <w:rPr>
          <w:lang w:val="ru-RU"/>
        </w:rPr>
      </w:pPr>
      <w:bookmarkStart w:id="17" w:name="block-21069193"/>
      <w:bookmarkEnd w:id="16"/>
      <w:r w:rsidRPr="006A2AFB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 </w:t>
      </w:r>
    </w:p>
    <w:p w:rsidR="00C01036" w:rsidRDefault="006A2AFB">
      <w:pPr>
        <w:spacing w:after="0"/>
        <w:ind w:left="120"/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4550"/>
        <w:gridCol w:w="1158"/>
        <w:gridCol w:w="1841"/>
        <w:gridCol w:w="1910"/>
        <w:gridCol w:w="1423"/>
        <w:gridCol w:w="2221"/>
      </w:tblGrid>
      <w:tr w:rsidR="00C01036" w:rsidTr="006A2AFB">
        <w:trPr>
          <w:trHeight w:val="144"/>
          <w:tblCellSpacing w:w="20" w:type="nil"/>
        </w:trPr>
        <w:tc>
          <w:tcPr>
            <w:tcW w:w="9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1036" w:rsidRDefault="00C01036">
            <w:pPr>
              <w:spacing w:after="0"/>
              <w:ind w:left="135"/>
            </w:pPr>
          </w:p>
        </w:tc>
        <w:tc>
          <w:tcPr>
            <w:tcW w:w="45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1036" w:rsidRDefault="00C010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1036" w:rsidRDefault="00C0103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1036" w:rsidRDefault="00C010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1036" w:rsidRDefault="00C01036"/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1036" w:rsidRDefault="00C0103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1036" w:rsidRDefault="00C0103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1036" w:rsidRDefault="00C010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1036" w:rsidRDefault="00C010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1036" w:rsidRDefault="00C01036"/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предложения из речевого потока.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рассказов по сюжетным картинкам.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состава предложения. Предложение и слово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Родине. Произведение по выбору, например, С.Д. Дрожжин "Привет"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Слово и слог. Как образуется слог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первого звука в слове. Выделение гласных звуков в слове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слова. Выделение гласных звуков в слове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Родине. Произведение по выбору, например, Е.В. Серова "Мой дом"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звуков по твёрдости-мягкости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качественных характеристик звуков в моделях слов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звуки. Участие в диалоге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проводить звуковой анализ слова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Родине. Произведение по выбору, например, С.Д. Дрожжин "Привет"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а. Звук [а]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буквы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а в слоге-слиянии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о. Звук [о]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буквы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о в слоге-слиянии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и. Звук [и]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и, их функция в слоге-слиянии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буквой ы. Звук [ы]. Буква ы, её функция в слоге-слиянии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у. Звук [у]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родной природе. Произведение по выбору, например, И.С. Соколов-Микитов "Русский лес"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у. Буквы У, у, их функция в слоге-слиянии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родной природе. Произведение по выбору, например, М.Л. Михайлов "Лесные хоромы"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Н, н. Звуки [н], [н’]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Н, н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с. Звуки [с], [с’]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к. Звуки [к], [к’]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т. Проведение звукового анализа слов с буквами Т, т. Согласные звуки [т], [т’]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Л, л. Согласные звуки [л], [л’]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Л, 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р. Согласные звуки [р], [р’]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анализа слов с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в. Согласные звуки [в], [в’]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е. Звуки [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й’э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], [’э]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п. Согласные звуки [п], [п’]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анализа слов с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М, м. Согласные звуки [м], [м’]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М, м. Согласные звуки [м], [м’]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з. Звуки [з], [з’]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анализа слов с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з. Отработка навыка чтения предложений с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б. Проведение звукового анализа слов с буквами Б, б. Согласные звуки [б], [б’].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знаний о буквах Б, б. Сопоставление звуков [б] - [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д. Согласные звуки [д], [д’]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д. Сопоставление звуков [д] - [т]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буквами Я, я. Звуки [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й’а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], [’а].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Я, 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произведения. Произведение по выбору, например,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В.Г.Сутеев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"Дядя Миша".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Г, г. Проведение звукового анализа слов с буквами Г, г. Согласные звуки [г], [г’]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знаний о буквах Г, г. Сопоставление звуков [г] - [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].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буквами Ч, ч. Звук [ч’].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ЧА — ЧУ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Ч, ч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буквой ь. Различение функций буквы ь.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 о детях. Произведение по выбору, например,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А.Л.Барто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"В школу".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ш. Проведение звукового анализа слов с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ш. Звук [ш]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навыка чтения предложений с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ш. Слушание литературного произведения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Лисичкин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ж. Сочетания ЖИ — ШИ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ё. Звуки [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й’о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], [’о]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Й, й. Проведение звукового анализа слов с буквами Й, й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 о детях. Произведение по выбору, например, В.К.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Железников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 История с азбукой".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Х,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роведение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звукового анализа слов с буквами Х, х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 Проведение звукового анализа слов с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й’у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], [’у]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навыка чтения. На примере произведения Л.Н. Толстого "Ехали два мужика..."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ц. Проведение звукового анализа слов с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ц. Согласный звук [ц]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стихотворений о животных. Произведение по выбору, например, А.А. Блок "Зайчик"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э. Проведение звукового анализа слов с буквами Э, э. Звук [э]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техники чтения. На примере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проивзедений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Д. Берестов. «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Читалочка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Е. И.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Чарушин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. «Как мальчик Женя научился говорить букву «р»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щ. Звук [щ’]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анализа слов с буквами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щ. Сочетания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ЧА — ЩА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ЧУ — ЩУ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буквами Ф, ф. Звук [ф]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особенностями буквы ъ. Буквы Ь и Ъ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Осознанное чтение слов, словосочетаний, предложений. Чтение с интонациями и паузами в соответствии со знаками препинания на примере сказки К. И. Чуковского «Телефон»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Выразительное чтение на примере стихотворений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А.Л.Барто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"Помощница", "Зайка", "Игра в слова"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урок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бобщение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 буквах.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Чтение произведений о буквах алфавита.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С.Я.Маршак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"Ты эти буквы заучи"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Совершенствование навыка чтения. А.А. Шибаев "Беспокойные соседки", "Познакомились"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Слушание литературных (авторских) сказок. Сказка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К.Чуковского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"Муха-Цокотуха"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урок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пределение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темы произведения: о животных. На примере произведений Е.И.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урок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.Ч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тение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небольших произведений о животных Н.И. Сладкова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рассказов о животных. Ответы на вопросы по содержанию произведения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Слушание литературных (авторских) сказок. Русская народная сказка "Лисичка-сестричка и волк"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небольших произведений Л.Н. Толстого о детях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произведений о детях Н.Н. Носова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рассказов о детях. Ответы на вопросы по содержанию произведения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Слушание литературных произведений. Е.Ф. Трутнева "Когда это бывает?"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Ориентировка в книге: Обложка, оглавление, иллюстрации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Реальность и волшебство в сказке. На примере сказки И.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Токмаковой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«Аля,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Кляксич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буква «А»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 в фольклорных (народных) сказках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тетерев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Реальность и волшебство в литературных (авторских) сказках. На примере произведений В.Г.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Сутеева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"Под грибом", "Кораблик"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фольклорной и литературной (авторской) сказками: событийная сторона сказок (последовательность событий). На примере сказки Е.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«Теремок» и русской народной сказки «Рукавичка»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сюжета произведения в иллюстрациях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героев фольклорных (народных) и литературных (авторских) сказок: сходство и различия.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К.Д.Ушинского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малыми жанрами устного народного творчества: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, загадка, пословица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Загадка - средство воспитания живости ума, сообразительности.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потешки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произведений о чудесах и фантазии: способность автора замечать необычное в окружающем мире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фантазий и чудес в произведениях Б. В.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Заходер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"Моя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Вообразилия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", Ю.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"Сто фантазий" и других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чудесного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обыкновенных явлениях. На примере стихотворений В.В. Лунина «Я видел чудо», Р.С.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Сефа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«Чудо»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авторских и фольклорных произведений о чудесах и фантазии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пословиц как средства проявления народной мудрости, краткого изречения жизненных правил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темы произведения: изображение природы в разные времена года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произведений о родной природе: краски и звуки весны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темы произведения: изображение природы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рождает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стихотворение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Выявление главной мысли (идеи) в произведениях о природе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детскими книгами.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Отражении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иллюстрации эмоционального отклика на произведение.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темы произведения: о жизни, играх, делах детей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 произведения. На примере текста К. Д. Ушинского "Худо тому, кто добра не делает никому" и другие: сказка М.С.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Пляцковского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"Помощник"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Заголовок произведения, его значение для понимания содержания.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дружбе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осознание понятий друг, дружба, забота.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Ю.И.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Ермолаев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детях. На примере произведений В.А. Осеевой «Три товарища», Е. А. Благининой "Подарок", В. Н. Орлова "Кто кого?"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произведения: оценка поступков и 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Е.А.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Пермяка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Торопливый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о детях. На примере произведения Л.Н. Толстого «Косточка»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 детях. На примере произведений А.Л.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«Я – лишний», Р. С.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Сефа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"Совет", В. Н. Орлова "Если дружбой..."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осознание понятий труд, взаимопомощь.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М. 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Сердитый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и самостоятельное чтение произведений о маме: проявление любви и заботы о родных людях на примере произведений А.Л.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«Мама», С. Я. Маршака "Хороший день" и других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(идеи): заботливое и внимательное отношение к родным и близким людям. На примере стихотворения Е.А. Благинина «Посидим в тишине» и других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отражённых в произведении понятий: чувство любви матери к ребёнку, детей к матери, </w:t>
            </w:r>
            <w:proofErr w:type="gram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близким</w:t>
            </w:r>
            <w:proofErr w:type="gram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. На примере произведений А.В. Митяева «За что я люблю маму», С. Я. Маршака "Хороший день"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темы произведения: о взаимоотношениях человека и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прочитанной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героя произведения, его внешности, действий. На примере произведений В.В. Бианки "Лис и Мышонок", С. В. Михалкова "Трезор"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произведениях понятий: любовь и забота о животных. На примере произведения М.М. Пришвина "Ёж" и других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 в произведениях о братьях наших меньших: бережное отношение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Плохо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художественных и научно-познавательных текстов: описание героя-животного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характеристика героя, его внешности, действий. На примере произведений Е.И. </w:t>
            </w:r>
            <w:proofErr w:type="spellStart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 Томку», Сладкова "Лисица и Ёж"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01036" w:rsidRDefault="00C01036">
            <w:pPr>
              <w:spacing w:after="0"/>
              <w:ind w:left="135"/>
            </w:pPr>
          </w:p>
        </w:tc>
      </w:tr>
      <w:tr w:rsidR="00C01036" w:rsidTr="006A2A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1036" w:rsidRPr="006A2AFB" w:rsidRDefault="006A2AFB">
            <w:pPr>
              <w:spacing w:after="0"/>
              <w:ind w:left="135"/>
              <w:rPr>
                <w:lang w:val="ru-RU"/>
              </w:rPr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C01036" w:rsidRDefault="006A2AFB" w:rsidP="006A2AFB">
            <w:pPr>
              <w:spacing w:after="0"/>
              <w:ind w:left="135"/>
              <w:jc w:val="center"/>
            </w:pPr>
            <w:r w:rsidRPr="006A2A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01036" w:rsidRDefault="006A2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1036" w:rsidRDefault="00C01036"/>
        </w:tc>
      </w:tr>
    </w:tbl>
    <w:p w:rsidR="00C01036" w:rsidRDefault="00C01036">
      <w:pPr>
        <w:sectPr w:rsidR="00C010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1036" w:rsidRPr="005B0DF8" w:rsidRDefault="006A2AFB">
      <w:pPr>
        <w:spacing w:after="0"/>
        <w:ind w:left="120"/>
        <w:rPr>
          <w:lang w:val="ru-RU"/>
        </w:rPr>
      </w:pPr>
      <w:bookmarkStart w:id="18" w:name="block-21069192"/>
      <w:bookmarkEnd w:id="17"/>
      <w:r w:rsidRPr="005B0DF8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01036" w:rsidRPr="005B0DF8" w:rsidRDefault="006A2AFB">
      <w:pPr>
        <w:spacing w:after="0" w:line="480" w:lineRule="auto"/>
        <w:ind w:left="120"/>
        <w:rPr>
          <w:lang w:val="ru-RU"/>
        </w:rPr>
      </w:pPr>
      <w:r w:rsidRPr="005B0DF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B0DF8" w:rsidRPr="005B0DF8" w:rsidRDefault="006A2AFB" w:rsidP="005B0DF8">
      <w:pPr>
        <w:pStyle w:val="c54"/>
        <w:shd w:val="clear" w:color="auto" w:fill="FFFFFF"/>
        <w:spacing w:before="0" w:beforeAutospacing="0" w:after="0" w:afterAutospacing="0"/>
        <w:ind w:left="106" w:right="542"/>
        <w:rPr>
          <w:color w:val="000000"/>
        </w:rPr>
      </w:pPr>
      <w:r w:rsidRPr="005B0DF8">
        <w:rPr>
          <w:color w:val="000000"/>
          <w:sz w:val="28"/>
        </w:rPr>
        <w:t>​‌‌</w:t>
      </w:r>
      <w:r w:rsidRPr="005B0DF8">
        <w:rPr>
          <w:color w:val="000000"/>
          <w:sz w:val="28"/>
          <w:szCs w:val="28"/>
        </w:rPr>
        <w:t>​</w:t>
      </w:r>
      <w:r w:rsidR="005B0DF8" w:rsidRPr="005B0DF8">
        <w:rPr>
          <w:color w:val="000000"/>
          <w:sz w:val="28"/>
          <w:szCs w:val="28"/>
        </w:rPr>
        <w:t xml:space="preserve"> </w:t>
      </w:r>
      <w:r w:rsidR="005B0DF8" w:rsidRPr="005B0DF8">
        <w:rPr>
          <w:color w:val="000000"/>
          <w:sz w:val="28"/>
          <w:szCs w:val="28"/>
        </w:rPr>
        <w:t>Климанова Л.Ф., Горецкий В.Г., Виноградская Л.А., Литературное чтение (в 2 частях). Учебник. 1 класс. Акционерное общество «Издательство «Просвещение»;</w:t>
      </w:r>
    </w:p>
    <w:p w:rsidR="005B0DF8" w:rsidRPr="005B0DF8" w:rsidRDefault="005B0DF8" w:rsidP="005B0DF8">
      <w:pPr>
        <w:shd w:val="clear" w:color="auto" w:fill="FFFFFF"/>
        <w:spacing w:after="0" w:line="240" w:lineRule="auto"/>
        <w:ind w:left="106"/>
        <w:rPr>
          <w:rFonts w:ascii="Times New Roman" w:eastAsia="Times New Roman" w:hAnsi="Times New Roman" w:cs="Times New Roman"/>
          <w:color w:val="000000"/>
          <w:lang w:val="ru-RU" w:eastAsia="ru-RU"/>
        </w:rPr>
      </w:pPr>
    </w:p>
    <w:p w:rsidR="00C01036" w:rsidRPr="005B0DF8" w:rsidRDefault="006A2AFB">
      <w:pPr>
        <w:spacing w:after="0"/>
        <w:ind w:left="120"/>
        <w:rPr>
          <w:lang w:val="ru-RU"/>
        </w:rPr>
      </w:pPr>
      <w:r w:rsidRPr="005B0DF8">
        <w:rPr>
          <w:rFonts w:ascii="Times New Roman" w:hAnsi="Times New Roman"/>
          <w:color w:val="000000"/>
          <w:sz w:val="28"/>
          <w:lang w:val="ru-RU"/>
        </w:rPr>
        <w:t>​</w:t>
      </w:r>
    </w:p>
    <w:p w:rsidR="00C01036" w:rsidRPr="005B0DF8" w:rsidRDefault="006A2AFB">
      <w:pPr>
        <w:spacing w:after="0" w:line="480" w:lineRule="auto"/>
        <w:ind w:left="120"/>
        <w:rPr>
          <w:lang w:val="ru-RU"/>
        </w:rPr>
      </w:pPr>
      <w:r w:rsidRPr="005B0DF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B0DF8" w:rsidRPr="005B0DF8" w:rsidRDefault="006A2AFB" w:rsidP="005B0DF8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B0DF8">
        <w:rPr>
          <w:rFonts w:ascii="Times New Roman" w:hAnsi="Times New Roman"/>
          <w:color w:val="000000"/>
          <w:sz w:val="28"/>
          <w:lang w:val="ru-RU"/>
        </w:rPr>
        <w:t>​‌‌</w:t>
      </w:r>
      <w:r w:rsidRPr="005B0DF8">
        <w:rPr>
          <w:rFonts w:ascii="Times New Roman" w:hAnsi="Times New Roman"/>
          <w:color w:val="000000"/>
          <w:sz w:val="28"/>
          <w:szCs w:val="28"/>
          <w:lang w:val="ru-RU"/>
        </w:rPr>
        <w:t>​</w:t>
      </w:r>
      <w:r w:rsidR="005B0DF8" w:rsidRPr="005B0DF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  <w:t xml:space="preserve"> </w:t>
      </w:r>
      <w:r w:rsidR="005B0DF8" w:rsidRPr="005B0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Т.В. Игнатьева Поурочные разработки по обучению грамоте (к учебнику В.Г. Горецкого и др. "Азбука.1 класс"; </w:t>
      </w:r>
    </w:p>
    <w:p w:rsidR="005B0DF8" w:rsidRPr="005B0DF8" w:rsidRDefault="005B0DF8" w:rsidP="005B0DF8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6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B0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С.В. </w:t>
      </w:r>
      <w:proofErr w:type="spellStart"/>
      <w:r w:rsidRPr="005B0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Кутявина</w:t>
      </w:r>
      <w:proofErr w:type="spellEnd"/>
      <w:r w:rsidRPr="005B0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Поурочные разработки по литературному чтению к УМК Л.Ф. Климановой и др. ("Школа России)</w:t>
      </w:r>
    </w:p>
    <w:p w:rsidR="00C01036" w:rsidRPr="005B0DF8" w:rsidRDefault="00C01036">
      <w:pPr>
        <w:spacing w:after="0"/>
        <w:ind w:left="120"/>
        <w:rPr>
          <w:lang w:val="ru-RU"/>
        </w:rPr>
      </w:pPr>
    </w:p>
    <w:p w:rsidR="00C01036" w:rsidRPr="006A2AFB" w:rsidRDefault="006A2AFB">
      <w:pPr>
        <w:spacing w:after="0" w:line="480" w:lineRule="auto"/>
        <w:ind w:left="120"/>
        <w:rPr>
          <w:lang w:val="ru-RU"/>
        </w:rPr>
      </w:pPr>
      <w:r w:rsidRPr="006A2AF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B0DF8" w:rsidRPr="005B0DF8" w:rsidRDefault="006A2AFB" w:rsidP="005B0DF8">
      <w:pPr>
        <w:spacing w:after="0" w:line="480" w:lineRule="auto"/>
        <w:ind w:left="120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B0DF8">
        <w:rPr>
          <w:rFonts w:ascii="Times New Roman" w:hAnsi="Times New Roman"/>
          <w:color w:val="000000"/>
          <w:sz w:val="28"/>
          <w:lang w:val="ru-RU"/>
        </w:rPr>
        <w:t>​</w:t>
      </w:r>
      <w:r w:rsidRPr="005B0DF8">
        <w:rPr>
          <w:rFonts w:ascii="Times New Roman" w:hAnsi="Times New Roman"/>
          <w:color w:val="333333"/>
          <w:sz w:val="28"/>
          <w:lang w:val="ru-RU"/>
        </w:rPr>
        <w:t>​‌‌</w:t>
      </w:r>
      <w:r w:rsidRPr="005B0DF8">
        <w:rPr>
          <w:rFonts w:ascii="Times New Roman" w:hAnsi="Times New Roman"/>
          <w:color w:val="000000"/>
          <w:sz w:val="28"/>
          <w:lang w:val="ru-RU"/>
        </w:rPr>
        <w:t>​</w:t>
      </w:r>
      <w:bookmarkStart w:id="19" w:name="_GoBack"/>
      <w:bookmarkEnd w:id="19"/>
      <w:r w:rsidR="005B0DF8" w:rsidRPr="005B0DF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РЭШ, УЧИ.РУ, ЯКЛАСС</w:t>
      </w:r>
    </w:p>
    <w:p w:rsidR="00C01036" w:rsidRDefault="00C01036">
      <w:pPr>
        <w:sectPr w:rsidR="00C01036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6A2AFB" w:rsidRDefault="006A2AFB"/>
    <w:sectPr w:rsidR="006A2AF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0FF0"/>
    <w:multiLevelType w:val="multilevel"/>
    <w:tmpl w:val="1C123E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293FCC"/>
    <w:multiLevelType w:val="multilevel"/>
    <w:tmpl w:val="856ADA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0324C6"/>
    <w:multiLevelType w:val="multilevel"/>
    <w:tmpl w:val="019E6A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242949"/>
    <w:multiLevelType w:val="multilevel"/>
    <w:tmpl w:val="0ECC11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715F47"/>
    <w:multiLevelType w:val="multilevel"/>
    <w:tmpl w:val="D9CC0E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2B14E7"/>
    <w:multiLevelType w:val="multilevel"/>
    <w:tmpl w:val="1F263E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304DE3"/>
    <w:multiLevelType w:val="multilevel"/>
    <w:tmpl w:val="A9FA73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BB7062"/>
    <w:multiLevelType w:val="multilevel"/>
    <w:tmpl w:val="7BD2B3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D01852"/>
    <w:multiLevelType w:val="multilevel"/>
    <w:tmpl w:val="7982E1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D7210D"/>
    <w:multiLevelType w:val="multilevel"/>
    <w:tmpl w:val="6E74F9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F2A4DB8"/>
    <w:multiLevelType w:val="multilevel"/>
    <w:tmpl w:val="846486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45E633B"/>
    <w:multiLevelType w:val="multilevel"/>
    <w:tmpl w:val="543008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442ADD"/>
    <w:multiLevelType w:val="multilevel"/>
    <w:tmpl w:val="226AB7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6751C0F"/>
    <w:multiLevelType w:val="multilevel"/>
    <w:tmpl w:val="483EE0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2B0A58"/>
    <w:multiLevelType w:val="multilevel"/>
    <w:tmpl w:val="EA7C48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A257FAB"/>
    <w:multiLevelType w:val="multilevel"/>
    <w:tmpl w:val="246CAE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D09623A"/>
    <w:multiLevelType w:val="multilevel"/>
    <w:tmpl w:val="1E2CF6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03775F1"/>
    <w:multiLevelType w:val="multilevel"/>
    <w:tmpl w:val="E88AA5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07A7EE1"/>
    <w:multiLevelType w:val="multilevel"/>
    <w:tmpl w:val="A8FAE8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2814D01"/>
    <w:multiLevelType w:val="multilevel"/>
    <w:tmpl w:val="B8FE77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3FB63F8"/>
    <w:multiLevelType w:val="multilevel"/>
    <w:tmpl w:val="BEBA7C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5194ADD"/>
    <w:multiLevelType w:val="multilevel"/>
    <w:tmpl w:val="8458A1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D9F3F8B"/>
    <w:multiLevelType w:val="multilevel"/>
    <w:tmpl w:val="079AD8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23D57B1"/>
    <w:multiLevelType w:val="multilevel"/>
    <w:tmpl w:val="B11631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2C70E9A"/>
    <w:multiLevelType w:val="multilevel"/>
    <w:tmpl w:val="CF3E21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8150C5F"/>
    <w:multiLevelType w:val="multilevel"/>
    <w:tmpl w:val="A650FF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C756700"/>
    <w:multiLevelType w:val="multilevel"/>
    <w:tmpl w:val="7D20D1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98C0A32"/>
    <w:multiLevelType w:val="multilevel"/>
    <w:tmpl w:val="84A651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B813D99"/>
    <w:multiLevelType w:val="multilevel"/>
    <w:tmpl w:val="8C6C72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E093DDA"/>
    <w:multiLevelType w:val="multilevel"/>
    <w:tmpl w:val="39AE4D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FC256F5"/>
    <w:multiLevelType w:val="multilevel"/>
    <w:tmpl w:val="82D0CF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59315F7"/>
    <w:multiLevelType w:val="multilevel"/>
    <w:tmpl w:val="955438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8177D8E"/>
    <w:multiLevelType w:val="multilevel"/>
    <w:tmpl w:val="2438BA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9076F78"/>
    <w:multiLevelType w:val="multilevel"/>
    <w:tmpl w:val="27D461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F3168B2"/>
    <w:multiLevelType w:val="multilevel"/>
    <w:tmpl w:val="8444AE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1604D9D"/>
    <w:multiLevelType w:val="multilevel"/>
    <w:tmpl w:val="A74A61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99F0A8B"/>
    <w:multiLevelType w:val="multilevel"/>
    <w:tmpl w:val="477483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24"/>
  </w:num>
  <w:num w:numId="3">
    <w:abstractNumId w:val="12"/>
  </w:num>
  <w:num w:numId="4">
    <w:abstractNumId w:val="8"/>
  </w:num>
  <w:num w:numId="5">
    <w:abstractNumId w:val="0"/>
  </w:num>
  <w:num w:numId="6">
    <w:abstractNumId w:val="2"/>
  </w:num>
  <w:num w:numId="7">
    <w:abstractNumId w:val="1"/>
  </w:num>
  <w:num w:numId="8">
    <w:abstractNumId w:val="33"/>
  </w:num>
  <w:num w:numId="9">
    <w:abstractNumId w:val="9"/>
  </w:num>
  <w:num w:numId="10">
    <w:abstractNumId w:val="32"/>
  </w:num>
  <w:num w:numId="11">
    <w:abstractNumId w:val="22"/>
  </w:num>
  <w:num w:numId="12">
    <w:abstractNumId w:val="13"/>
  </w:num>
  <w:num w:numId="13">
    <w:abstractNumId w:val="20"/>
  </w:num>
  <w:num w:numId="14">
    <w:abstractNumId w:val="28"/>
  </w:num>
  <w:num w:numId="15">
    <w:abstractNumId w:val="35"/>
  </w:num>
  <w:num w:numId="16">
    <w:abstractNumId w:val="31"/>
  </w:num>
  <w:num w:numId="17">
    <w:abstractNumId w:val="18"/>
  </w:num>
  <w:num w:numId="18">
    <w:abstractNumId w:val="21"/>
  </w:num>
  <w:num w:numId="19">
    <w:abstractNumId w:val="7"/>
  </w:num>
  <w:num w:numId="20">
    <w:abstractNumId w:val="14"/>
  </w:num>
  <w:num w:numId="21">
    <w:abstractNumId w:val="16"/>
  </w:num>
  <w:num w:numId="22">
    <w:abstractNumId w:val="4"/>
  </w:num>
  <w:num w:numId="23">
    <w:abstractNumId w:val="23"/>
  </w:num>
  <w:num w:numId="24">
    <w:abstractNumId w:val="17"/>
  </w:num>
  <w:num w:numId="25">
    <w:abstractNumId w:val="29"/>
  </w:num>
  <w:num w:numId="26">
    <w:abstractNumId w:val="3"/>
  </w:num>
  <w:num w:numId="27">
    <w:abstractNumId w:val="5"/>
  </w:num>
  <w:num w:numId="28">
    <w:abstractNumId w:val="30"/>
  </w:num>
  <w:num w:numId="29">
    <w:abstractNumId w:val="11"/>
  </w:num>
  <w:num w:numId="30">
    <w:abstractNumId w:val="34"/>
  </w:num>
  <w:num w:numId="31">
    <w:abstractNumId w:val="10"/>
  </w:num>
  <w:num w:numId="32">
    <w:abstractNumId w:val="26"/>
  </w:num>
  <w:num w:numId="33">
    <w:abstractNumId w:val="36"/>
  </w:num>
  <w:num w:numId="34">
    <w:abstractNumId w:val="19"/>
  </w:num>
  <w:num w:numId="35">
    <w:abstractNumId w:val="25"/>
  </w:num>
  <w:num w:numId="36">
    <w:abstractNumId w:val="6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01036"/>
    <w:rsid w:val="005B0DF8"/>
    <w:rsid w:val="006A2AFB"/>
    <w:rsid w:val="00C0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54">
    <w:name w:val="c54"/>
    <w:basedOn w:val="a"/>
    <w:rsid w:val="005B0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6332</Words>
  <Characters>36094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Alexandr</cp:lastModifiedBy>
  <cp:revision>2</cp:revision>
  <dcterms:created xsi:type="dcterms:W3CDTF">2023-09-19T18:01:00Z</dcterms:created>
  <dcterms:modified xsi:type="dcterms:W3CDTF">2023-09-19T18:01:00Z</dcterms:modified>
</cp:coreProperties>
</file>