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A97" w:rsidRPr="000E2ECB" w:rsidRDefault="00CE086E">
      <w:pPr>
        <w:spacing w:after="0" w:line="408" w:lineRule="auto"/>
        <w:ind w:left="120"/>
        <w:jc w:val="center"/>
        <w:rPr>
          <w:lang w:val="ru-RU"/>
        </w:rPr>
      </w:pPr>
      <w:bookmarkStart w:id="0" w:name="block-20634521"/>
      <w:r w:rsidRPr="000E2EC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43A97" w:rsidRPr="000E2ECB" w:rsidRDefault="00CE086E">
      <w:pPr>
        <w:spacing w:after="0" w:line="408" w:lineRule="auto"/>
        <w:ind w:left="120"/>
        <w:jc w:val="center"/>
        <w:rPr>
          <w:lang w:val="ru-RU"/>
        </w:rPr>
      </w:pPr>
      <w:r w:rsidRPr="000E2ECB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fcb9eec2-6d9c-4e95-acb9-9498587751c9"/>
      <w:r w:rsidRPr="000E2ECB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Администрации Багаевского района </w:t>
      </w:r>
      <w:bookmarkEnd w:id="1"/>
      <w:r w:rsidRPr="000E2ECB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843A97" w:rsidRPr="000E2ECB" w:rsidRDefault="00CE086E">
      <w:pPr>
        <w:spacing w:after="0" w:line="408" w:lineRule="auto"/>
        <w:ind w:left="120"/>
        <w:jc w:val="center"/>
        <w:rPr>
          <w:lang w:val="ru-RU"/>
        </w:rPr>
      </w:pPr>
      <w:r w:rsidRPr="000E2ECB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073d317b-81fc-4ac3-a061-7cbe7a0b5262"/>
      <w:r w:rsidRPr="000E2ECB">
        <w:rPr>
          <w:rFonts w:ascii="Times New Roman" w:hAnsi="Times New Roman"/>
          <w:b/>
          <w:color w:val="000000"/>
          <w:sz w:val="28"/>
          <w:lang w:val="ru-RU"/>
        </w:rPr>
        <w:t>Бюджетное общеобразовательное учреждение</w:t>
      </w:r>
      <w:bookmarkEnd w:id="2"/>
      <w:r w:rsidRPr="000E2ECB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0E2ECB">
        <w:rPr>
          <w:rFonts w:ascii="Times New Roman" w:hAnsi="Times New Roman"/>
          <w:color w:val="000000"/>
          <w:sz w:val="28"/>
          <w:lang w:val="ru-RU"/>
        </w:rPr>
        <w:t>​</w:t>
      </w:r>
    </w:p>
    <w:p w:rsidR="00843A97" w:rsidRPr="000E2ECB" w:rsidRDefault="00CE086E">
      <w:pPr>
        <w:spacing w:after="0" w:line="408" w:lineRule="auto"/>
        <w:ind w:left="120"/>
        <w:jc w:val="center"/>
        <w:rPr>
          <w:lang w:val="ru-RU"/>
        </w:rPr>
      </w:pPr>
      <w:r w:rsidRPr="000E2ECB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0E2ECB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proofErr w:type="spellEnd"/>
      <w:r w:rsidRPr="000E2ECB">
        <w:rPr>
          <w:rFonts w:ascii="Times New Roman" w:hAnsi="Times New Roman"/>
          <w:b/>
          <w:color w:val="000000"/>
          <w:sz w:val="28"/>
          <w:lang w:val="ru-RU"/>
        </w:rPr>
        <w:t xml:space="preserve"> СОШ №2</w:t>
      </w:r>
    </w:p>
    <w:p w:rsidR="00843A97" w:rsidRPr="000E2ECB" w:rsidRDefault="00843A97">
      <w:pPr>
        <w:spacing w:after="0"/>
        <w:ind w:left="120"/>
        <w:rPr>
          <w:lang w:val="ru-RU"/>
        </w:rPr>
      </w:pPr>
    </w:p>
    <w:p w:rsidR="00843A97" w:rsidRPr="000E2ECB" w:rsidRDefault="00843A97">
      <w:pPr>
        <w:spacing w:after="0"/>
        <w:ind w:left="120"/>
        <w:rPr>
          <w:lang w:val="ru-RU"/>
        </w:rPr>
      </w:pPr>
    </w:p>
    <w:p w:rsidR="00843A97" w:rsidRPr="000E2ECB" w:rsidRDefault="00843A97">
      <w:pPr>
        <w:spacing w:after="0"/>
        <w:ind w:left="120"/>
        <w:rPr>
          <w:lang w:val="ru-RU"/>
        </w:rPr>
      </w:pPr>
    </w:p>
    <w:p w:rsidR="00843A97" w:rsidRPr="000E2ECB" w:rsidRDefault="00843A97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CE086E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CE086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E6975" w:rsidRDefault="00CE086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CE086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4E6975" w:rsidRDefault="00735A0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r w:rsidR="00CE086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 1</w:t>
            </w:r>
            <w:r w:rsidR="00CE08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 w:rsidR="00CE08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CE086E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CE086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CE086E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 w:rsidR="00CE086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35A0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E086E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CE086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↵по УВР</w:t>
            </w:r>
          </w:p>
          <w:p w:rsidR="004E6975" w:rsidRDefault="00CE086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35A04" w:rsidRDefault="00735A04" w:rsidP="00735A0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4E6975" w:rsidRDefault="00CE086E" w:rsidP="00735A0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35A0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CE086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CE086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CE086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CE086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0E6D86" w:rsidRDefault="00CE086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35A0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43A97" w:rsidRDefault="00843A97">
      <w:pPr>
        <w:spacing w:after="0"/>
        <w:ind w:left="120"/>
      </w:pPr>
    </w:p>
    <w:p w:rsidR="00843A97" w:rsidRDefault="00CE086E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843A97" w:rsidRDefault="00843A97">
      <w:pPr>
        <w:spacing w:after="0"/>
        <w:ind w:left="120"/>
      </w:pPr>
    </w:p>
    <w:p w:rsidR="00843A97" w:rsidRDefault="00843A97">
      <w:pPr>
        <w:spacing w:after="0"/>
        <w:ind w:left="120"/>
      </w:pPr>
    </w:p>
    <w:p w:rsidR="00843A97" w:rsidRDefault="00843A97">
      <w:pPr>
        <w:spacing w:after="0"/>
        <w:ind w:left="120"/>
      </w:pPr>
    </w:p>
    <w:p w:rsidR="00843A97" w:rsidRDefault="00CE086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43A97" w:rsidRDefault="00CE086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2753870)</w:t>
      </w:r>
    </w:p>
    <w:p w:rsidR="00843A97" w:rsidRDefault="00843A97">
      <w:pPr>
        <w:spacing w:after="0"/>
        <w:ind w:left="120"/>
        <w:jc w:val="center"/>
      </w:pPr>
    </w:p>
    <w:p w:rsidR="00843A97" w:rsidRDefault="00CE086E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Музыка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843A97" w:rsidRPr="00CE086E" w:rsidRDefault="00CE086E">
      <w:pPr>
        <w:spacing w:after="0" w:line="408" w:lineRule="auto"/>
        <w:ind w:left="120"/>
        <w:jc w:val="center"/>
        <w:rPr>
          <w:lang w:val="ru-RU"/>
        </w:rPr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</w:t>
      </w:r>
      <w:r>
        <w:rPr>
          <w:rFonts w:ascii="Times New Roman" w:hAnsi="Times New Roman"/>
          <w:color w:val="000000"/>
          <w:sz w:val="28"/>
          <w:lang w:val="ru-RU"/>
        </w:rPr>
        <w:t xml:space="preserve"> Г 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класс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а</w:t>
      </w:r>
    </w:p>
    <w:p w:rsidR="00843A97" w:rsidRDefault="00843A97">
      <w:pPr>
        <w:spacing w:after="0"/>
        <w:ind w:left="120"/>
        <w:jc w:val="center"/>
      </w:pPr>
    </w:p>
    <w:p w:rsidR="00843A97" w:rsidRDefault="00843A97">
      <w:pPr>
        <w:spacing w:after="0"/>
        <w:ind w:left="120"/>
        <w:jc w:val="center"/>
      </w:pPr>
    </w:p>
    <w:p w:rsidR="00843A97" w:rsidRDefault="00843A97">
      <w:pPr>
        <w:spacing w:after="0"/>
        <w:ind w:left="120"/>
        <w:jc w:val="center"/>
      </w:pPr>
    </w:p>
    <w:p w:rsidR="00843A97" w:rsidRDefault="00843A97">
      <w:pPr>
        <w:spacing w:after="0"/>
        <w:ind w:left="120"/>
        <w:jc w:val="center"/>
      </w:pPr>
    </w:p>
    <w:p w:rsidR="00843A97" w:rsidRDefault="00843A97">
      <w:pPr>
        <w:spacing w:after="0"/>
        <w:ind w:left="120"/>
        <w:jc w:val="center"/>
      </w:pPr>
    </w:p>
    <w:p w:rsidR="00843A97" w:rsidRDefault="00843A97">
      <w:pPr>
        <w:spacing w:after="0"/>
        <w:ind w:left="120"/>
        <w:jc w:val="center"/>
      </w:pPr>
    </w:p>
    <w:p w:rsidR="00843A97" w:rsidRDefault="00843A97">
      <w:pPr>
        <w:spacing w:after="0"/>
        <w:ind w:left="120"/>
        <w:jc w:val="center"/>
      </w:pPr>
    </w:p>
    <w:p w:rsidR="00843A97" w:rsidRDefault="00843A97">
      <w:pPr>
        <w:spacing w:after="0"/>
        <w:ind w:left="120"/>
        <w:jc w:val="center"/>
      </w:pPr>
    </w:p>
    <w:p w:rsidR="00843A97" w:rsidRDefault="00843A97">
      <w:pPr>
        <w:spacing w:after="0"/>
        <w:ind w:left="120"/>
        <w:jc w:val="center"/>
      </w:pPr>
    </w:p>
    <w:p w:rsidR="00843A97" w:rsidRPr="00EE0456" w:rsidRDefault="00843A97" w:rsidP="00EE0456">
      <w:pPr>
        <w:spacing w:after="0"/>
        <w:rPr>
          <w:lang w:val="ru-RU"/>
        </w:rPr>
      </w:pPr>
    </w:p>
    <w:p w:rsidR="00843A97" w:rsidRPr="00CE086E" w:rsidRDefault="00CE086E">
      <w:pPr>
        <w:spacing w:after="0"/>
        <w:ind w:left="120"/>
        <w:jc w:val="center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ea9f8b93-ec0a-46f1-b121-7d755706d3f8"/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Ст. </w:t>
      </w:r>
      <w:proofErr w:type="spellStart"/>
      <w:r w:rsidRPr="00CE086E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3"/>
      <w:proofErr w:type="spellEnd"/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bc60fee5-3ea2-4a72-978d-d6513b1fb57a"/>
      <w:r w:rsidRPr="00CE086E">
        <w:rPr>
          <w:rFonts w:ascii="Times New Roman" w:hAnsi="Times New Roman"/>
          <w:b/>
          <w:color w:val="000000"/>
          <w:sz w:val="28"/>
          <w:lang w:val="ru-RU"/>
        </w:rPr>
        <w:t>2024 г.</w:t>
      </w:r>
      <w:bookmarkEnd w:id="4"/>
      <w:r w:rsidRPr="00CE086E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CE086E">
        <w:rPr>
          <w:rFonts w:ascii="Times New Roman" w:hAnsi="Times New Roman"/>
          <w:color w:val="000000"/>
          <w:sz w:val="28"/>
          <w:lang w:val="ru-RU"/>
        </w:rPr>
        <w:t>​</w:t>
      </w:r>
    </w:p>
    <w:p w:rsidR="00843A97" w:rsidRPr="00CE086E" w:rsidRDefault="00843A97">
      <w:pPr>
        <w:spacing w:after="0"/>
        <w:ind w:left="120"/>
        <w:rPr>
          <w:lang w:val="ru-RU"/>
        </w:rPr>
      </w:pPr>
    </w:p>
    <w:p w:rsidR="00843A97" w:rsidRPr="00CE086E" w:rsidRDefault="00843A97">
      <w:pPr>
        <w:rPr>
          <w:lang w:val="ru-RU"/>
        </w:rPr>
        <w:sectPr w:rsidR="00843A97" w:rsidRPr="00CE086E">
          <w:pgSz w:w="11906" w:h="16383"/>
          <w:pgMar w:top="1134" w:right="850" w:bottom="1134" w:left="1701" w:header="720" w:footer="720" w:gutter="0"/>
          <w:cols w:space="720"/>
        </w:sectPr>
      </w:pP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bookmarkStart w:id="5" w:name="block-20634522"/>
      <w:bookmarkEnd w:id="0"/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CE086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​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 w:rsidRPr="00CE086E"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 w:rsidRPr="00CE086E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Особая роль в организации музыкальных занятий в программе по музыке принадлежит игровым формам деятельности, которые </w:t>
      </w: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 w:rsidRPr="00CE086E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общей духовной культуры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Важнейшие задачи обучения музыке</w:t>
      </w:r>
      <w:r w:rsidRPr="00CE086E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на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прекрасноев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жизни и в искусстве;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, введение обучающегося в искусство через разнообразие видов музыкальной деятельности, в том числе: слушание </w:t>
      </w: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изучение закономерностей музыкального искусства: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интонационнаяи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жанровая природа музыки, основные выразительные средства, элементы музыкального языка;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структурно представлено восемью модулями </w:t>
      </w:r>
      <w:r w:rsidRPr="00CE086E"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</w:t>
      </w: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рамках часов, предусмотренных эстетическим направлением плана внеурочной деятельности образовательной организации.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Общее число часов</w:t>
      </w:r>
      <w:r w:rsidRPr="00CE086E">
        <w:rPr>
          <w:rFonts w:ascii="Times New Roman" w:hAnsi="Times New Roman"/>
          <w:color w:val="000000"/>
          <w:sz w:val="28"/>
          <w:lang w:val="ru-RU"/>
        </w:rPr>
        <w:t>, рекомендованных для изучения музыки ‑ 135 часов: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культурно-досуговой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сферы (театры, музеи, творческие союзы).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социокультурную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843A97" w:rsidRPr="00CE086E" w:rsidRDefault="00843A97">
      <w:pPr>
        <w:rPr>
          <w:lang w:val="ru-RU"/>
        </w:rPr>
        <w:sectPr w:rsidR="00843A97" w:rsidRPr="00CE086E">
          <w:pgSz w:w="11906" w:h="16383"/>
          <w:pgMar w:top="1134" w:right="850" w:bottom="1134" w:left="1701" w:header="720" w:footer="720" w:gutter="0"/>
          <w:cols w:space="720"/>
        </w:sectPr>
      </w:pP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bookmarkStart w:id="6" w:name="block-20634523"/>
      <w:bookmarkEnd w:id="5"/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CE086E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​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843A97" w:rsidRPr="00CE086E" w:rsidRDefault="00843A97">
      <w:pPr>
        <w:spacing w:after="0"/>
        <w:ind w:left="120"/>
        <w:rPr>
          <w:lang w:val="ru-RU"/>
        </w:rPr>
      </w:pPr>
    </w:p>
    <w:p w:rsidR="00843A97" w:rsidRPr="00CE086E" w:rsidRDefault="00CE086E">
      <w:pPr>
        <w:spacing w:after="0"/>
        <w:ind w:left="120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:rsidR="00843A97" w:rsidRPr="00CE086E" w:rsidRDefault="00843A97">
      <w:pPr>
        <w:spacing w:after="0"/>
        <w:ind w:left="120"/>
        <w:rPr>
          <w:lang w:val="ru-RU"/>
        </w:rPr>
      </w:pP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 малой Родины. Песни, обряды, музыкальные инструменты.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Русский фольклор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Русские народные песни (трудовые, хороводные). Детский фольклор (игровые,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Бабка-ёжка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Сказки, мифы и легенды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 контрастных по характеру фольклорных жанров: колыбельная, трудовая, лирическая, плясовая;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Народные праздники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 xml:space="preserve">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Скоморохи. Ярмарочный балаган. Вертеп.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lastRenderedPageBreak/>
        <w:t>Фольклор народов России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 xml:space="preserve"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пентатонные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лады в музыке республик Поволжья, Сибири).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Жанры, интонации, музыкальные инструменты, музыканты-исполнители.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вариативно: аналогии с изобразительным искусством – сравнение фотографий подлинных образцов народных промыслов (гжель, хохлома, </w:t>
      </w: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843A97" w:rsidRPr="00CE086E" w:rsidRDefault="00843A97">
      <w:pPr>
        <w:spacing w:after="0"/>
        <w:ind w:left="120"/>
        <w:rPr>
          <w:lang w:val="ru-RU"/>
        </w:rPr>
      </w:pPr>
    </w:p>
    <w:p w:rsidR="00843A97" w:rsidRPr="00CE086E" w:rsidRDefault="00CE086E">
      <w:pPr>
        <w:spacing w:after="0"/>
        <w:ind w:left="120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</w:t>
      </w:r>
      <w:r w:rsidRPr="00CE086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43A97" w:rsidRPr="00CE086E" w:rsidRDefault="00843A97">
      <w:pPr>
        <w:spacing w:after="0"/>
        <w:ind w:left="120"/>
        <w:rPr>
          <w:lang w:val="ru-RU"/>
        </w:rPr>
      </w:pP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просмотр видеозаписи концерта;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 xml:space="preserve">«Я – исполнитель» (игра – имитация исполнительских движений), игра «Я – композитор» (сочинение небольших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  <w:proofErr w:type="gramEnd"/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Композиторы – детям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Детская музыка П.И. Чайковского, С.С. Прокофьева, Д.Б.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lastRenderedPageBreak/>
        <w:t>Оркестр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диалог с учителем о роли дирижёра,</w:t>
      </w:r>
      <w:r w:rsidRPr="00CE086E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E086E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Предки современной флейты. Легенда о нимфе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.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» К.В. </w:t>
      </w:r>
      <w:proofErr w:type="spellStart"/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Глюка</w:t>
      </w:r>
      <w:proofErr w:type="spellEnd"/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, «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чтение учебных текстов, сказок и легенд, рассказывающих о музыкальных инструментах, истории их появления.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Вокальная музыка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жанрами камерной инструментальной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Программная музыка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Программное название, известный сюжет, литературный эпиграф.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Симфоническая музыка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композиторов.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развитием музыки; определение жанра, формы;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зарубежных композиторов.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843A97" w:rsidRPr="00CE086E" w:rsidRDefault="00843A97">
      <w:pPr>
        <w:spacing w:after="0"/>
        <w:ind w:left="120"/>
        <w:rPr>
          <w:lang w:val="ru-RU"/>
        </w:rPr>
      </w:pPr>
    </w:p>
    <w:p w:rsidR="00843A97" w:rsidRPr="00CE086E" w:rsidRDefault="00CE086E">
      <w:pPr>
        <w:spacing w:after="0"/>
        <w:ind w:left="120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:rsidR="00843A97" w:rsidRPr="00CE086E" w:rsidRDefault="00843A97">
      <w:pPr>
        <w:spacing w:after="0"/>
        <w:ind w:left="120"/>
        <w:rPr>
          <w:lang w:val="ru-RU"/>
        </w:rPr>
      </w:pP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</w:t>
      </w: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Красота и вдохновение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 хоровода 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Музыкальные пейзажи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Музыкальные портреты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Танцы, игры и веселье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рефлексия собственного эмоционального состояния после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участияв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танцевальных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композициях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и импровизациях;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жанра;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Военная тема в музыкальном искусстве.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Песни Великой Отечественной войны – песни Великой Победы.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Искусство времени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программная ритмическая или инструментальная импровизация «Поезд», «Космический корабль».</w:t>
      </w:r>
    </w:p>
    <w:p w:rsidR="00843A97" w:rsidRPr="00CE086E" w:rsidRDefault="00843A97">
      <w:pPr>
        <w:spacing w:after="0"/>
        <w:ind w:left="120"/>
        <w:rPr>
          <w:lang w:val="ru-RU"/>
        </w:rPr>
      </w:pPr>
    </w:p>
    <w:p w:rsidR="00843A97" w:rsidRPr="00CE086E" w:rsidRDefault="00CE086E">
      <w:pPr>
        <w:spacing w:after="0"/>
        <w:ind w:left="120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</w:t>
      </w:r>
    </w:p>
    <w:p w:rsidR="00843A97" w:rsidRPr="00CE086E" w:rsidRDefault="00843A97">
      <w:pPr>
        <w:spacing w:after="0"/>
        <w:ind w:left="120"/>
        <w:rPr>
          <w:lang w:val="ru-RU"/>
        </w:rPr>
      </w:pP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Певец своего народа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Музыка стран ближнего зарубежья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 тембров инструментов;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сравнение интонаций, жанров, ладов, инструментов других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народовс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фольклорными элементами народов России;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двигательная игра – импровизация-подражание игре на музыкальных инструментах;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Диалог культур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843A97" w:rsidRPr="00CE086E" w:rsidRDefault="00843A97">
      <w:pPr>
        <w:spacing w:after="0"/>
        <w:ind w:left="120"/>
        <w:rPr>
          <w:lang w:val="ru-RU"/>
        </w:rPr>
      </w:pPr>
    </w:p>
    <w:p w:rsidR="00843A97" w:rsidRPr="00CE086E" w:rsidRDefault="00CE086E">
      <w:pPr>
        <w:spacing w:after="0"/>
        <w:ind w:left="120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CE086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43A97" w:rsidRPr="00CE086E" w:rsidRDefault="00843A97">
      <w:pPr>
        <w:spacing w:after="0"/>
        <w:ind w:left="120"/>
        <w:rPr>
          <w:lang w:val="ru-RU"/>
        </w:rPr>
      </w:pP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Звучание храма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Колокола. Колокольные звоны (благовест, трезвон и другие). Звонарские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приговорки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слушание музыки русских композиторов с ярко выраженным изобразительным элементом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Песни верующих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Орган и его роль в богослужении. Творчество И.С. Баха.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слушание органной музыки И.С. Баха;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Музыка в православном храме. Традиции исполнения, жанры (тропарь, стихира, величание и другое). Музыка и живопись,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 xml:space="preserve">Праздничная служба, вокальная (в том числе хоровая) музыка религиозного содержания (по выбору: на религиозных праздниках той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конфессии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, которая наиболее почитаема в данном регионе Российской Федерации. </w:t>
      </w:r>
      <w:proofErr w:type="gramEnd"/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Рождество, Троица, Пасха).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843A97" w:rsidRPr="00CE086E" w:rsidRDefault="00843A97">
      <w:pPr>
        <w:spacing w:after="0"/>
        <w:ind w:left="120"/>
        <w:rPr>
          <w:lang w:val="ru-RU"/>
        </w:rPr>
      </w:pPr>
    </w:p>
    <w:p w:rsidR="00843A97" w:rsidRPr="00CE086E" w:rsidRDefault="00CE086E">
      <w:pPr>
        <w:spacing w:after="0"/>
        <w:ind w:left="120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:rsidR="00843A97" w:rsidRPr="00CE086E" w:rsidRDefault="00843A97">
      <w:pPr>
        <w:spacing w:after="0"/>
        <w:ind w:left="120"/>
        <w:rPr>
          <w:lang w:val="ru-RU"/>
        </w:rPr>
      </w:pP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Театр оперы и балета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разучивание и исполнение доступного фрагмента, обработки песни (хора из оперы);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Опера. Главные герои и номера оперного спектакля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орсакова («Садко», «Сказка о царе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Глюка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(«Орфей и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»), Дж. Верди и других композиторов).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Оперетта, мюзикл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lastRenderedPageBreak/>
        <w:t>Патриотическая и народная тема в театре и кино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843A97" w:rsidRPr="00CE086E" w:rsidRDefault="00843A97">
      <w:pPr>
        <w:spacing w:after="0"/>
        <w:ind w:left="120"/>
        <w:rPr>
          <w:lang w:val="ru-RU"/>
        </w:rPr>
      </w:pPr>
    </w:p>
    <w:p w:rsidR="00843A97" w:rsidRPr="00CE086E" w:rsidRDefault="00CE086E">
      <w:pPr>
        <w:spacing w:after="0"/>
        <w:ind w:left="120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:rsidR="00843A97" w:rsidRPr="00CE086E" w:rsidRDefault="00843A97">
      <w:pPr>
        <w:spacing w:after="0"/>
        <w:ind w:left="120"/>
        <w:rPr>
          <w:lang w:val="ru-RU"/>
        </w:rPr>
      </w:pP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, от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до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рэпа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Современные обработки классической музыки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Джаз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джаза: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, коллекции записей современной музыки для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семплами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CE086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CE086E">
        <w:rPr>
          <w:rFonts w:ascii="Times New Roman" w:hAnsi="Times New Roman"/>
          <w:color w:val="000000"/>
          <w:sz w:val="28"/>
          <w:lang w:val="ru-RU"/>
        </w:rPr>
        <w:t>).</w:t>
      </w:r>
    </w:p>
    <w:p w:rsidR="00843A97" w:rsidRPr="00CE086E" w:rsidRDefault="00843A97">
      <w:pPr>
        <w:spacing w:after="0"/>
        <w:ind w:left="120"/>
        <w:rPr>
          <w:lang w:val="ru-RU"/>
        </w:rPr>
      </w:pPr>
    </w:p>
    <w:p w:rsidR="00843A97" w:rsidRPr="00CE086E" w:rsidRDefault="00CE086E">
      <w:pPr>
        <w:spacing w:after="0"/>
        <w:ind w:left="120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</w:t>
      </w:r>
    </w:p>
    <w:p w:rsidR="00843A97" w:rsidRPr="00CE086E" w:rsidRDefault="00843A97">
      <w:pPr>
        <w:spacing w:after="0"/>
        <w:ind w:left="120"/>
        <w:rPr>
          <w:lang w:val="ru-RU"/>
        </w:rPr>
      </w:pP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Весь мир звучит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Звукоряд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Нотный стан, скрипичный ключ. Ноты первой октавы.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элементами нотной записи;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Интонация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Выразительные и изобразительные интонации.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Ритм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Ритмический рисунок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игра «Ритмическое эхо»,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Размер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Равномерная пульсация. Сильные и слабые доли. Размеры 2/4, 3/4, 4/4.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Музыкальный язык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штриховыми красками;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исполнение на клавишных или духовых инструментах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Высота звуков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spellStart"/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spellEnd"/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»;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Мелодия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Мотив, музыкальная фраза.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Сопровождение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Аккомпанемент.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Остинато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. Вступление, заключение, проигрыш.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различение простейших элементов музыкальной формы: вступление, заключение, проигрыш;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Песня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Куплетная форма. Запев, припев.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Лад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лада. Семиступенные лады мажор и минор. Краска звучания.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Пентатоника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Пентатоника – пятиступенный лад, распространённый у многих народов.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Ноты в разных октавах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Ноты второй и малой октавы. Басовый ключ.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нотной записью во второй и малой октаве;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Реприза, фермата, вольта, украшения (трели, форшлаги).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Размер 6/8. Нота с точкой. Шестнадцатые. Пунктирный ритм.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Тональность. Гамма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»;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Интервалы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и песен с ярко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характерной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Гармония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Аккорд. Трезвучие мажорное и минорное. Понятие фактуры. Фактуры аккомпанемента бас-аккорд,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и песен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мелодическим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движениемпо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звукам аккордов;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Музыкальная форма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Содержание: Контраст и повтор как принципы строения музыкального произведения.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Двухчастная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, трёхчастная и трёхчастная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репризная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форма. Рондо: рефрен и эпизоды.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знакомство со строением музыкального произведения, понятиями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двухчастной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и трёхчастной формы, рондо;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исполнение песен, написанных в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двухчастной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или трёхчастной форме;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коллективная импровизация в форме рондо, трёхчастной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репризной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форме; создание художественных композиций (рисунок, аппликация) по законам музыкальной формы.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Вариации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Содержание: Варьирование как принцип развития. Тема. Вариации.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843A97" w:rsidRPr="00CE086E" w:rsidRDefault="00843A97">
      <w:pPr>
        <w:rPr>
          <w:lang w:val="ru-RU"/>
        </w:rPr>
        <w:sectPr w:rsidR="00843A97" w:rsidRPr="00CE086E">
          <w:pgSz w:w="11906" w:h="16383"/>
          <w:pgMar w:top="1134" w:right="850" w:bottom="1134" w:left="1701" w:header="720" w:footer="720" w:gutter="0"/>
          <w:cols w:space="720"/>
        </w:sectPr>
      </w:pP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bookmarkStart w:id="7" w:name="block-20634524"/>
      <w:bookmarkEnd w:id="6"/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​ПЛАНИРУЕМЫЕ РЕЗУЛЬТАТЫ ОСВОЕНИЯ ПРОГРАММЫ ПО МУЗЫКЕ НА УРОВНЕ НАЧАЛЬНОГО ОБЩЕГО ОБРАЗОВАНИЯ </w:t>
      </w:r>
    </w:p>
    <w:p w:rsidR="00843A97" w:rsidRPr="00CE086E" w:rsidRDefault="00843A97">
      <w:pPr>
        <w:spacing w:after="0" w:line="264" w:lineRule="auto"/>
        <w:ind w:left="120"/>
        <w:jc w:val="both"/>
        <w:rPr>
          <w:lang w:val="ru-RU"/>
        </w:rPr>
      </w:pP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​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843A97" w:rsidRPr="00CE086E" w:rsidRDefault="00843A97">
      <w:pPr>
        <w:spacing w:after="0"/>
        <w:ind w:left="120"/>
        <w:rPr>
          <w:lang w:val="ru-RU"/>
        </w:rPr>
      </w:pPr>
      <w:bookmarkStart w:id="8" w:name="_Toc139972685"/>
      <w:bookmarkEnd w:id="8"/>
    </w:p>
    <w:p w:rsidR="00843A97" w:rsidRPr="00CE086E" w:rsidRDefault="00843A97">
      <w:pPr>
        <w:spacing w:after="0" w:line="264" w:lineRule="auto"/>
        <w:ind w:left="120"/>
        <w:jc w:val="both"/>
        <w:rPr>
          <w:lang w:val="ru-RU"/>
        </w:rPr>
      </w:pP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43A97" w:rsidRPr="00CE086E" w:rsidRDefault="00843A97">
      <w:pPr>
        <w:spacing w:after="0" w:line="264" w:lineRule="auto"/>
        <w:ind w:left="120"/>
        <w:jc w:val="both"/>
        <w:rPr>
          <w:lang w:val="ru-RU"/>
        </w:rPr>
      </w:pP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CE086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анализировать музыкальные тексты (акустические и нотные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)п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>о предложенному учителем алгоритму;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2) вербальная коммуникация: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переключаться между различными формами коллективной,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индивидуальныес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учётом участия в коллективных задачах) в стандартной (типовой)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ситуациина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основе предложенного формата планирования, распределения промежуточных шагов и сроков;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 выполнять свою часть работы; оценивать свой вклад в общий результат;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опорой на предложенные образцы.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CE086E">
        <w:rPr>
          <w:rFonts w:ascii="Times New Roman" w:hAnsi="Times New Roman"/>
          <w:color w:val="000000"/>
          <w:sz w:val="28"/>
          <w:lang w:val="ru-RU"/>
        </w:rPr>
        <w:t>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843A97" w:rsidRPr="00CE086E" w:rsidRDefault="00843A97">
      <w:pPr>
        <w:spacing w:after="0"/>
        <w:ind w:left="120"/>
        <w:rPr>
          <w:lang w:val="ru-RU"/>
        </w:rPr>
      </w:pPr>
      <w:bookmarkStart w:id="9" w:name="_Toc139972686"/>
      <w:bookmarkEnd w:id="9"/>
    </w:p>
    <w:p w:rsidR="00843A97" w:rsidRPr="00CE086E" w:rsidRDefault="00843A97">
      <w:pPr>
        <w:spacing w:after="0" w:line="264" w:lineRule="auto"/>
        <w:ind w:left="120"/>
        <w:jc w:val="both"/>
        <w:rPr>
          <w:lang w:val="ru-RU"/>
        </w:rPr>
      </w:pP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43A97" w:rsidRPr="00CE086E" w:rsidRDefault="00843A97">
      <w:pPr>
        <w:spacing w:after="0" w:line="264" w:lineRule="auto"/>
        <w:ind w:left="120"/>
        <w:jc w:val="both"/>
        <w:rPr>
          <w:lang w:val="ru-RU"/>
        </w:rPr>
      </w:pP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843A97" w:rsidRPr="00CE086E" w:rsidRDefault="00843A97">
      <w:pPr>
        <w:spacing w:after="0" w:line="264" w:lineRule="auto"/>
        <w:ind w:left="120"/>
        <w:jc w:val="both"/>
        <w:rPr>
          <w:lang w:val="ru-RU"/>
        </w:rPr>
      </w:pPr>
    </w:p>
    <w:p w:rsidR="00843A97" w:rsidRPr="00CE086E" w:rsidRDefault="00CE086E">
      <w:pPr>
        <w:spacing w:after="0" w:line="264" w:lineRule="auto"/>
        <w:ind w:left="120"/>
        <w:jc w:val="both"/>
        <w:rPr>
          <w:lang w:val="ru-RU"/>
        </w:rPr>
      </w:pPr>
      <w:proofErr w:type="gramStart"/>
      <w:r w:rsidRPr="00CE086E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CE086E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с уважением относятся к достижениям отечественной музыкальной культуры;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1 «Народная музыка России» </w:t>
      </w:r>
      <w:proofErr w:type="gramStart"/>
      <w:r w:rsidRPr="00CE086E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создавать ритмический аккомпанемент на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ударных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инструментахпри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исполнении народной песни;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2 «Классическая музыка» </w:t>
      </w:r>
      <w:proofErr w:type="gramStart"/>
      <w:r w:rsidRPr="00CE086E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выразительные средства, использованные композитором для создания музыкального образа;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«Музыка в жизни человека» </w:t>
      </w:r>
      <w:proofErr w:type="gramStart"/>
      <w:r w:rsidRPr="00CE086E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осознавать собственные чувства и мысли, эстетические переживания, замечать </w:t>
      </w: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4 «Музыка народов мира» </w:t>
      </w:r>
      <w:proofErr w:type="gramStart"/>
      <w:r w:rsidRPr="00CE086E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5 «Духовная музыка» </w:t>
      </w:r>
      <w:proofErr w:type="gramStart"/>
      <w:r w:rsidRPr="00CE086E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рассказывать об особенностях исполнения, традициях звучания духовной музыки Русской православной церкви (вариативно: других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конфессий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 согласно региональной религиозной традиции).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6 «Музыка театра и кино» </w:t>
      </w:r>
      <w:proofErr w:type="gramStart"/>
      <w:r w:rsidRPr="00CE086E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lastRenderedPageBreak/>
        <w:t>определять и называть особенности музыкально-сценических жанров (опера, балет, оперетта, мюзикл);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«Современная музыкальная культура» </w:t>
      </w:r>
      <w:proofErr w:type="gramStart"/>
      <w:r w:rsidRPr="00CE086E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8 «Музыкальная грамота» </w:t>
      </w:r>
      <w:proofErr w:type="gramStart"/>
      <w:r w:rsidRPr="00CE086E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CE086E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086E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  <w:proofErr w:type="gramEnd"/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 xml:space="preserve">понимать значение термина «музыкальная форма», определять на слух простые музыкальные формы –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двухчастную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 xml:space="preserve">, трёхчастную и трёхчастную </w:t>
      </w:r>
      <w:proofErr w:type="spellStart"/>
      <w:r w:rsidRPr="00CE086E">
        <w:rPr>
          <w:rFonts w:ascii="Times New Roman" w:hAnsi="Times New Roman"/>
          <w:color w:val="000000"/>
          <w:sz w:val="28"/>
          <w:lang w:val="ru-RU"/>
        </w:rPr>
        <w:t>репризную</w:t>
      </w:r>
      <w:proofErr w:type="spellEnd"/>
      <w:r w:rsidRPr="00CE086E">
        <w:rPr>
          <w:rFonts w:ascii="Times New Roman" w:hAnsi="Times New Roman"/>
          <w:color w:val="000000"/>
          <w:sz w:val="28"/>
          <w:lang w:val="ru-RU"/>
        </w:rPr>
        <w:t>, рондо, вариации;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843A97" w:rsidRPr="00CE086E" w:rsidRDefault="00CE086E">
      <w:pPr>
        <w:spacing w:after="0" w:line="264" w:lineRule="auto"/>
        <w:ind w:firstLine="600"/>
        <w:jc w:val="both"/>
        <w:rPr>
          <w:lang w:val="ru-RU"/>
        </w:rPr>
      </w:pPr>
      <w:r w:rsidRPr="00CE086E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843A97" w:rsidRPr="00CE086E" w:rsidRDefault="00843A97">
      <w:pPr>
        <w:rPr>
          <w:lang w:val="ru-RU"/>
        </w:rPr>
        <w:sectPr w:rsidR="00843A97" w:rsidRPr="00CE086E">
          <w:pgSz w:w="11906" w:h="16383"/>
          <w:pgMar w:top="1134" w:right="850" w:bottom="1134" w:left="1701" w:header="720" w:footer="720" w:gutter="0"/>
          <w:cols w:space="720"/>
        </w:sectPr>
      </w:pPr>
    </w:p>
    <w:p w:rsidR="00843A97" w:rsidRDefault="00CE086E">
      <w:pPr>
        <w:spacing w:after="0"/>
        <w:ind w:left="120"/>
      </w:pPr>
      <w:bookmarkStart w:id="10" w:name="block-20634525"/>
      <w:bookmarkEnd w:id="7"/>
      <w:r w:rsidRPr="00CE086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43A97" w:rsidRDefault="00CE08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7"/>
        <w:gridCol w:w="4694"/>
        <w:gridCol w:w="1535"/>
        <w:gridCol w:w="1841"/>
        <w:gridCol w:w="1910"/>
        <w:gridCol w:w="2646"/>
      </w:tblGrid>
      <w:tr w:rsidR="00843A9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</w:t>
            </w:r>
            <w:proofErr w:type="gram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«Наш край» (То березка, то рябина…, муз.</w:t>
            </w:r>
            <w:proofErr w:type="gram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Д.Б.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Кабалевского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А.Пришельца); «Моя Россия» (муз. </w:t>
            </w:r>
            <w:proofErr w:type="gram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</w:t>
            </w:r>
            <w:proofErr w:type="gram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кузнице», «Веселые гуси», «Скок, скок, молодой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Земелюшка-чернозем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«У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кота-воркота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Потапенко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«Скворушка прощается»;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</w:t>
            </w: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образовательных ресурсов -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3A97" w:rsidRDefault="00843A97"/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П.И.Чайковский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И.С.Бах «Шутка», В.Моцарт Аллегретто </w:t>
            </w: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К.В. </w:t>
            </w:r>
            <w:proofErr w:type="spellStart"/>
            <w:proofErr w:type="gram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Глюка</w:t>
            </w:r>
            <w:proofErr w:type="spellEnd"/>
            <w:proofErr w:type="gram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, «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Сиринкс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</w:t>
            </w: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образовательных ресурсов -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3A97" w:rsidRDefault="00843A97"/>
        </w:tc>
      </w:tr>
      <w:tr w:rsidR="00843A97" w:rsidRPr="00735A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E08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</w:t>
            </w:r>
            <w:proofErr w:type="gram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С.С. Прокофьев </w:t>
            </w: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«Дождь и радуга», «Утро», «Вечер» из Детской музыки; утренний пейзаж П.И.Чайковского, Э.Грига,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; музыка вечера - «Вечерняя сказка» А.И. Хачатуряна; «Колыбельная медведицы» сл. Яковлева, муз.</w:t>
            </w:r>
            <w:proofErr w:type="gram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</w:t>
            </w: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А.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«Добрый жук», песня </w:t>
            </w:r>
            <w:proofErr w:type="gram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из</w:t>
            </w:r>
            <w:proofErr w:type="gram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3A97" w:rsidRDefault="00843A97"/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Певец своего народа: А. Хачатурян </w:t>
            </w: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Андантино, «Подражание </w:t>
            </w:r>
            <w:proofErr w:type="gram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народному</w:t>
            </w:r>
            <w:proofErr w:type="gram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</w:t>
            </w: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цифровых образовательных ресурсов -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Бульба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Г.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А.Хачатуряна «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3A97" w:rsidRDefault="00843A97"/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</w:t>
            </w:r>
            <w:proofErr w:type="gram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:Р</w:t>
            </w:r>
            <w:proofErr w:type="gram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ождественский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3A97" w:rsidRDefault="00843A97"/>
        </w:tc>
      </w:tr>
      <w:tr w:rsidR="00843A97" w:rsidRPr="00735A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E086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Бременские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3A97" w:rsidRDefault="00843A97"/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</w:t>
            </w:r>
            <w:proofErr w:type="gram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:В</w:t>
            </w:r>
            <w:proofErr w:type="spellEnd"/>
            <w:proofErr w:type="gram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Моцарт «Колыбельная»; А.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Вивальди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«Летняя гроза» в современной обработке, Ф. Шуберт «Аве Мария»; Поль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</w:t>
            </w: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образовательных ресурсов -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А.Рыбников «Гроза» и «Свет Звезд» из к/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ф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«Через тернии к звездам»; А. Островский «Спят усталые игрушки»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3A97" w:rsidRDefault="00843A97"/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</w:t>
            </w:r>
            <w:proofErr w:type="spellStart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Кабалевский</w:t>
            </w:r>
            <w:proofErr w:type="spellEnd"/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CE08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3A97" w:rsidRDefault="00843A97"/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A97" w:rsidRPr="00CE086E" w:rsidRDefault="00CE086E">
            <w:pPr>
              <w:spacing w:after="0"/>
              <w:ind w:left="135"/>
              <w:rPr>
                <w:lang w:val="ru-RU"/>
              </w:rPr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CE086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43A97" w:rsidRDefault="00843A97"/>
        </w:tc>
      </w:tr>
    </w:tbl>
    <w:p w:rsidR="00843A97" w:rsidRDefault="00843A97">
      <w:pPr>
        <w:sectPr w:rsidR="00843A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3A97" w:rsidRDefault="00CE086E">
      <w:pPr>
        <w:spacing w:after="0"/>
        <w:ind w:left="120"/>
      </w:pPr>
      <w:bookmarkStart w:id="11" w:name="block-2063452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843A97" w:rsidRDefault="00CE08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1"/>
        <w:gridCol w:w="4359"/>
        <w:gridCol w:w="1265"/>
        <w:gridCol w:w="1841"/>
        <w:gridCol w:w="1910"/>
        <w:gridCol w:w="1423"/>
        <w:gridCol w:w="2221"/>
      </w:tblGrid>
      <w:tr w:rsidR="00843A97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  <w:proofErr w:type="gram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A97" w:rsidRDefault="00843A97"/>
        </w:tc>
      </w:tr>
    </w:tbl>
    <w:p w:rsidR="00843A97" w:rsidRDefault="00843A97">
      <w:pPr>
        <w:sectPr w:rsidR="00843A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3A97" w:rsidRDefault="00CE08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843A9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A97" w:rsidRDefault="00843A97"/>
        </w:tc>
      </w:tr>
    </w:tbl>
    <w:p w:rsidR="00843A97" w:rsidRDefault="00843A97">
      <w:pPr>
        <w:sectPr w:rsidR="00843A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3A97" w:rsidRDefault="00CE08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843A9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</w:tr>
      <w:tr w:rsidR="00843A97" w:rsidRPr="00735A0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A97" w:rsidRDefault="00843A97"/>
        </w:tc>
      </w:tr>
    </w:tbl>
    <w:p w:rsidR="00843A97" w:rsidRDefault="00843A97">
      <w:pPr>
        <w:sectPr w:rsidR="00843A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3A97" w:rsidRDefault="00CE086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843A9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A97" w:rsidRDefault="00843A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A97" w:rsidRDefault="00843A97"/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843A97" w:rsidRPr="00735A0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E2EC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843A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3A97" w:rsidRDefault="00843A97">
            <w:pPr>
              <w:spacing w:after="0"/>
              <w:ind w:left="135"/>
            </w:pPr>
          </w:p>
        </w:tc>
      </w:tr>
      <w:tr w:rsidR="00843A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A97" w:rsidRPr="000E2ECB" w:rsidRDefault="00CE086E">
            <w:pPr>
              <w:spacing w:after="0"/>
              <w:ind w:left="135"/>
              <w:rPr>
                <w:lang w:val="ru-RU"/>
              </w:rPr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 w:rsidRPr="000E2E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3A97" w:rsidRDefault="00CE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A97" w:rsidRDefault="00843A97"/>
        </w:tc>
      </w:tr>
    </w:tbl>
    <w:p w:rsidR="00843A97" w:rsidRDefault="00843A97">
      <w:pPr>
        <w:sectPr w:rsidR="00843A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3A97" w:rsidRDefault="00843A97">
      <w:pPr>
        <w:sectPr w:rsidR="00843A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3A97" w:rsidRDefault="00CE086E">
      <w:pPr>
        <w:spacing w:after="0"/>
        <w:ind w:left="120"/>
      </w:pPr>
      <w:bookmarkStart w:id="12" w:name="block-2063452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43A97" w:rsidRDefault="00CE086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43A97" w:rsidRPr="000E2ECB" w:rsidRDefault="00CE086E">
      <w:pPr>
        <w:spacing w:after="0" w:line="480" w:lineRule="auto"/>
        <w:ind w:left="120"/>
        <w:rPr>
          <w:lang w:val="ru-RU"/>
        </w:rPr>
      </w:pPr>
      <w:r w:rsidRPr="000E2ECB">
        <w:rPr>
          <w:rFonts w:ascii="Times New Roman" w:hAnsi="Times New Roman"/>
          <w:color w:val="000000"/>
          <w:sz w:val="28"/>
          <w:lang w:val="ru-RU"/>
        </w:rPr>
        <w:t>​‌</w:t>
      </w:r>
      <w:bookmarkStart w:id="13" w:name="0d4d2a67-5837-4252-b43a-95aa3f3876a6"/>
      <w:r w:rsidRPr="000E2ECB">
        <w:rPr>
          <w:rFonts w:ascii="Times New Roman" w:hAnsi="Times New Roman"/>
          <w:color w:val="000000"/>
          <w:sz w:val="28"/>
          <w:lang w:val="ru-RU"/>
        </w:rPr>
        <w:t xml:space="preserve">• Музыка, 1 класс/ Критская Е.Д., Сергеева Г.П., </w:t>
      </w:r>
      <w:proofErr w:type="spellStart"/>
      <w:r w:rsidRPr="000E2ECB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0E2ECB">
        <w:rPr>
          <w:rFonts w:ascii="Times New Roman" w:hAnsi="Times New Roman"/>
          <w:color w:val="000000"/>
          <w:sz w:val="28"/>
          <w:lang w:val="ru-RU"/>
        </w:rPr>
        <w:t xml:space="preserve"> Т.С., Акционерное общество «Издательство «Просвещение»</w:t>
      </w:r>
      <w:bookmarkEnd w:id="13"/>
      <w:r w:rsidRPr="000E2ECB">
        <w:rPr>
          <w:rFonts w:ascii="Times New Roman" w:hAnsi="Times New Roman"/>
          <w:color w:val="000000"/>
          <w:sz w:val="28"/>
          <w:lang w:val="ru-RU"/>
        </w:rPr>
        <w:t>‌​</w:t>
      </w:r>
    </w:p>
    <w:p w:rsidR="00843A97" w:rsidRPr="000E2ECB" w:rsidRDefault="00CE086E">
      <w:pPr>
        <w:spacing w:after="0" w:line="480" w:lineRule="auto"/>
        <w:ind w:left="120"/>
        <w:rPr>
          <w:lang w:val="ru-RU"/>
        </w:rPr>
      </w:pPr>
      <w:r w:rsidRPr="000E2ECB">
        <w:rPr>
          <w:rFonts w:ascii="Times New Roman" w:hAnsi="Times New Roman"/>
          <w:color w:val="000000"/>
          <w:sz w:val="28"/>
          <w:lang w:val="ru-RU"/>
        </w:rPr>
        <w:t>​‌</w:t>
      </w:r>
      <w:bookmarkStart w:id="14" w:name="5c6d637d-e9f9-46e1-898f-706394ab67fc"/>
      <w:r w:rsidRPr="000E2ECB">
        <w:rPr>
          <w:rFonts w:ascii="Times New Roman" w:hAnsi="Times New Roman"/>
          <w:color w:val="000000"/>
          <w:sz w:val="28"/>
          <w:lang w:val="ru-RU"/>
        </w:rPr>
        <w:t>1</w:t>
      </w:r>
      <w:bookmarkEnd w:id="14"/>
      <w:r w:rsidRPr="000E2ECB">
        <w:rPr>
          <w:rFonts w:ascii="Times New Roman" w:hAnsi="Times New Roman"/>
          <w:color w:val="000000"/>
          <w:sz w:val="28"/>
          <w:lang w:val="ru-RU"/>
        </w:rPr>
        <w:t>‌</w:t>
      </w:r>
    </w:p>
    <w:p w:rsidR="00843A97" w:rsidRPr="000E2ECB" w:rsidRDefault="00CE086E">
      <w:pPr>
        <w:spacing w:after="0"/>
        <w:ind w:left="120"/>
        <w:rPr>
          <w:lang w:val="ru-RU"/>
        </w:rPr>
      </w:pPr>
      <w:r w:rsidRPr="000E2ECB">
        <w:rPr>
          <w:rFonts w:ascii="Times New Roman" w:hAnsi="Times New Roman"/>
          <w:color w:val="000000"/>
          <w:sz w:val="28"/>
          <w:lang w:val="ru-RU"/>
        </w:rPr>
        <w:t>​</w:t>
      </w:r>
    </w:p>
    <w:p w:rsidR="00843A97" w:rsidRPr="000E2ECB" w:rsidRDefault="00CE086E">
      <w:pPr>
        <w:spacing w:after="0" w:line="480" w:lineRule="auto"/>
        <w:ind w:left="120"/>
        <w:rPr>
          <w:lang w:val="ru-RU"/>
        </w:rPr>
      </w:pPr>
      <w:r w:rsidRPr="000E2EC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43A97" w:rsidRPr="000E2ECB" w:rsidRDefault="00CE086E">
      <w:pPr>
        <w:spacing w:after="0" w:line="480" w:lineRule="auto"/>
        <w:ind w:left="120"/>
        <w:rPr>
          <w:lang w:val="ru-RU"/>
        </w:rPr>
      </w:pPr>
      <w:r w:rsidRPr="000E2ECB">
        <w:rPr>
          <w:rFonts w:ascii="Times New Roman" w:hAnsi="Times New Roman"/>
          <w:color w:val="000000"/>
          <w:sz w:val="28"/>
          <w:lang w:val="ru-RU"/>
        </w:rPr>
        <w:t>​‌Учебник "Музыка 1 класс", М., Просвещение.2021</w:t>
      </w:r>
      <w:r w:rsidRPr="000E2ECB">
        <w:rPr>
          <w:sz w:val="28"/>
          <w:lang w:val="ru-RU"/>
        </w:rPr>
        <w:br/>
      </w:r>
      <w:r w:rsidRPr="000E2ECB">
        <w:rPr>
          <w:rFonts w:ascii="Times New Roman" w:hAnsi="Times New Roman"/>
          <w:color w:val="000000"/>
          <w:sz w:val="28"/>
          <w:lang w:val="ru-RU"/>
        </w:rPr>
        <w:t xml:space="preserve"> Методическое пособие для учителя «Музыка 1-4 классы», М., Просвещение.</w:t>
      </w:r>
      <w:r w:rsidRPr="000E2ECB">
        <w:rPr>
          <w:sz w:val="28"/>
          <w:lang w:val="ru-RU"/>
        </w:rPr>
        <w:br/>
      </w:r>
      <w:r w:rsidRPr="000E2ECB">
        <w:rPr>
          <w:rFonts w:ascii="Times New Roman" w:hAnsi="Times New Roman"/>
          <w:color w:val="000000"/>
          <w:sz w:val="28"/>
          <w:lang w:val="ru-RU"/>
        </w:rPr>
        <w:t xml:space="preserve"> «Хрестоматия музыкального материала к учебнику «Музыка. 1-4 класс»</w:t>
      </w:r>
      <w:proofErr w:type="gramStart"/>
      <w:r w:rsidRPr="000E2ECB">
        <w:rPr>
          <w:rFonts w:ascii="Times New Roman" w:hAnsi="Times New Roman"/>
          <w:color w:val="000000"/>
          <w:sz w:val="28"/>
          <w:lang w:val="ru-RU"/>
        </w:rPr>
        <w:t xml:space="preserve"> ,</w:t>
      </w:r>
      <w:proofErr w:type="gramEnd"/>
      <w:r w:rsidRPr="000E2ECB">
        <w:rPr>
          <w:rFonts w:ascii="Times New Roman" w:hAnsi="Times New Roman"/>
          <w:color w:val="000000"/>
          <w:sz w:val="28"/>
          <w:lang w:val="ru-RU"/>
        </w:rPr>
        <w:t>М., Просвещение, 2013 г Фонохрестоматия для 1-4 класса</w:t>
      </w:r>
      <w:r w:rsidRPr="000E2ECB">
        <w:rPr>
          <w:sz w:val="28"/>
          <w:lang w:val="ru-RU"/>
        </w:rPr>
        <w:br/>
      </w:r>
      <w:bookmarkStart w:id="15" w:name="6c624f83-d6f6-4560-bdb9-085c19f7dab0"/>
      <w:bookmarkEnd w:id="15"/>
      <w:r w:rsidRPr="000E2ECB">
        <w:rPr>
          <w:rFonts w:ascii="Times New Roman" w:hAnsi="Times New Roman"/>
          <w:color w:val="000000"/>
          <w:sz w:val="28"/>
          <w:lang w:val="ru-RU"/>
        </w:rPr>
        <w:t>‌​</w:t>
      </w:r>
    </w:p>
    <w:p w:rsidR="00843A97" w:rsidRPr="000E2ECB" w:rsidRDefault="00843A97">
      <w:pPr>
        <w:spacing w:after="0"/>
        <w:ind w:left="120"/>
        <w:rPr>
          <w:lang w:val="ru-RU"/>
        </w:rPr>
      </w:pPr>
    </w:p>
    <w:p w:rsidR="00843A97" w:rsidRPr="000E2ECB" w:rsidRDefault="00CE086E">
      <w:pPr>
        <w:spacing w:after="0" w:line="480" w:lineRule="auto"/>
        <w:ind w:left="120"/>
        <w:rPr>
          <w:lang w:val="ru-RU"/>
        </w:rPr>
      </w:pPr>
      <w:r w:rsidRPr="000E2EC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43A97" w:rsidRPr="000E2ECB" w:rsidRDefault="00CE086E">
      <w:pPr>
        <w:spacing w:after="0" w:line="480" w:lineRule="auto"/>
        <w:ind w:left="120"/>
        <w:rPr>
          <w:lang w:val="ru-RU"/>
        </w:rPr>
      </w:pPr>
      <w:r w:rsidRPr="000E2ECB">
        <w:rPr>
          <w:rFonts w:ascii="Times New Roman" w:hAnsi="Times New Roman"/>
          <w:color w:val="000000"/>
          <w:sz w:val="28"/>
          <w:lang w:val="ru-RU"/>
        </w:rPr>
        <w:t>​</w:t>
      </w:r>
      <w:r w:rsidRPr="000E2ECB">
        <w:rPr>
          <w:rFonts w:ascii="Times New Roman" w:hAnsi="Times New Roman"/>
          <w:color w:val="333333"/>
          <w:sz w:val="28"/>
          <w:lang w:val="ru-RU"/>
        </w:rPr>
        <w:t>​‌</w:t>
      </w:r>
      <w:bookmarkStart w:id="16" w:name="b3e9be70-5c6b-42b4-b0b4-30ca1a14a2b3"/>
      <w:r w:rsidRPr="000E2ECB">
        <w:rPr>
          <w:rFonts w:ascii="Times New Roman" w:hAnsi="Times New Roman"/>
          <w:color w:val="000000"/>
          <w:sz w:val="28"/>
          <w:lang w:val="ru-RU"/>
        </w:rPr>
        <w:t xml:space="preserve">Единая коллекция цифровых образовательных ресурсов - </w:t>
      </w:r>
      <w:r>
        <w:rPr>
          <w:rFonts w:ascii="Times New Roman" w:hAnsi="Times New Roman"/>
          <w:color w:val="000000"/>
          <w:sz w:val="28"/>
        </w:rPr>
        <w:t>http</w:t>
      </w:r>
      <w:r w:rsidRPr="000E2EC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0E2EC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0E2EC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0E2EC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bookmarkEnd w:id="16"/>
      <w:proofErr w:type="spellEnd"/>
      <w:r w:rsidRPr="000E2ECB">
        <w:rPr>
          <w:rFonts w:ascii="Times New Roman" w:hAnsi="Times New Roman"/>
          <w:color w:val="333333"/>
          <w:sz w:val="28"/>
          <w:lang w:val="ru-RU"/>
        </w:rPr>
        <w:t>‌</w:t>
      </w:r>
      <w:r w:rsidRPr="000E2ECB">
        <w:rPr>
          <w:rFonts w:ascii="Times New Roman" w:hAnsi="Times New Roman"/>
          <w:color w:val="000000"/>
          <w:sz w:val="28"/>
          <w:lang w:val="ru-RU"/>
        </w:rPr>
        <w:t>​</w:t>
      </w:r>
    </w:p>
    <w:p w:rsidR="00843A97" w:rsidRPr="000E2ECB" w:rsidRDefault="00843A97">
      <w:pPr>
        <w:rPr>
          <w:lang w:val="ru-RU"/>
        </w:rPr>
        <w:sectPr w:rsidR="00843A97" w:rsidRPr="000E2ECB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200276" w:rsidRPr="000E2ECB" w:rsidRDefault="00200276">
      <w:pPr>
        <w:rPr>
          <w:lang w:val="ru-RU"/>
        </w:rPr>
      </w:pPr>
    </w:p>
    <w:sectPr w:rsidR="00200276" w:rsidRPr="000E2ECB" w:rsidSect="00843A9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/>
  <w:rsids>
    <w:rsidRoot w:val="00843A97"/>
    <w:rsid w:val="000E2ECB"/>
    <w:rsid w:val="00200276"/>
    <w:rsid w:val="00735A04"/>
    <w:rsid w:val="00843A97"/>
    <w:rsid w:val="00CE086E"/>
    <w:rsid w:val="00EE0456"/>
    <w:rsid w:val="00F60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43A9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43A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hool-collection.edu.ru" TargetMode="External"/><Relationship Id="rId18" Type="http://schemas.openxmlformats.org/officeDocument/2006/relationships/hyperlink" Target="http://school-collection.edu.ru" TargetMode="External"/><Relationship Id="rId26" Type="http://schemas.openxmlformats.org/officeDocument/2006/relationships/hyperlink" Target="http://school-collection.edu.ru" TargetMode="External"/><Relationship Id="rId39" Type="http://schemas.openxmlformats.org/officeDocument/2006/relationships/hyperlink" Target="http://school-collection.edu.ru" TargetMode="External"/><Relationship Id="rId21" Type="http://schemas.openxmlformats.org/officeDocument/2006/relationships/hyperlink" Target="http://school-collection.edu.ru" TargetMode="External"/><Relationship Id="rId34" Type="http://schemas.openxmlformats.org/officeDocument/2006/relationships/hyperlink" Target="http://school-collection.edu.ru" TargetMode="External"/><Relationship Id="rId42" Type="http://schemas.openxmlformats.org/officeDocument/2006/relationships/hyperlink" Target="http://school-collection.edu.ru" TargetMode="External"/><Relationship Id="rId47" Type="http://schemas.openxmlformats.org/officeDocument/2006/relationships/hyperlink" Target="http://school-collection.edu.ru" TargetMode="External"/><Relationship Id="rId50" Type="http://schemas.openxmlformats.org/officeDocument/2006/relationships/hyperlink" Target="http://school-collection.edu.ru" TargetMode="External"/><Relationship Id="rId55" Type="http://schemas.openxmlformats.org/officeDocument/2006/relationships/hyperlink" Target="http://school-collection.edu.ru" TargetMode="External"/><Relationship Id="rId63" Type="http://schemas.openxmlformats.org/officeDocument/2006/relationships/hyperlink" Target="http://school-collection.edu.ru" TargetMode="External"/><Relationship Id="rId68" Type="http://schemas.openxmlformats.org/officeDocument/2006/relationships/hyperlink" Target="https://m.edsoo.ru/f5e92d78" TargetMode="External"/><Relationship Id="rId76" Type="http://schemas.openxmlformats.org/officeDocument/2006/relationships/hyperlink" Target="https://m.edsoo.ru/f5e942cc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://school-collection.edu.ru" TargetMode="External"/><Relationship Id="rId71" Type="http://schemas.openxmlformats.org/officeDocument/2006/relationships/hyperlink" Target="https://m.edsoo.ru/f5e92bb6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school-collection.edu.ru" TargetMode="External"/><Relationship Id="rId29" Type="http://schemas.openxmlformats.org/officeDocument/2006/relationships/hyperlink" Target="http://school-collection.edu.ru" TargetMode="External"/><Relationship Id="rId11" Type="http://schemas.openxmlformats.org/officeDocument/2006/relationships/hyperlink" Target="http://school-collection.edu.ru" TargetMode="External"/><Relationship Id="rId24" Type="http://schemas.openxmlformats.org/officeDocument/2006/relationships/hyperlink" Target="http://school-collection.edu.ru" TargetMode="External"/><Relationship Id="rId32" Type="http://schemas.openxmlformats.org/officeDocument/2006/relationships/hyperlink" Target="http://school-collection.edu.ru" TargetMode="External"/><Relationship Id="rId37" Type="http://schemas.openxmlformats.org/officeDocument/2006/relationships/hyperlink" Target="http://school-collection.edu.ru" TargetMode="External"/><Relationship Id="rId40" Type="http://schemas.openxmlformats.org/officeDocument/2006/relationships/hyperlink" Target="http://school-collection.edu.ru" TargetMode="External"/><Relationship Id="rId45" Type="http://schemas.openxmlformats.org/officeDocument/2006/relationships/hyperlink" Target="http://school-collection.edu.ru" TargetMode="External"/><Relationship Id="rId53" Type="http://schemas.openxmlformats.org/officeDocument/2006/relationships/hyperlink" Target="http://school-collection.edu.ru" TargetMode="External"/><Relationship Id="rId58" Type="http://schemas.openxmlformats.org/officeDocument/2006/relationships/hyperlink" Target="http://school-collection.edu.ru" TargetMode="External"/><Relationship Id="rId66" Type="http://schemas.openxmlformats.org/officeDocument/2006/relationships/hyperlink" Target="http://school-collection.edu.ru" TargetMode="External"/><Relationship Id="rId74" Type="http://schemas.openxmlformats.org/officeDocument/2006/relationships/hyperlink" Target="https://m.edsoo.ru/f5e99484" TargetMode="External"/><Relationship Id="rId79" Type="http://schemas.openxmlformats.org/officeDocument/2006/relationships/hyperlink" Target="https://m.edsoo.ru/f5e93f52" TargetMode="External"/><Relationship Id="rId5" Type="http://schemas.openxmlformats.org/officeDocument/2006/relationships/hyperlink" Target="http://school-collection.edu.ru" TargetMode="External"/><Relationship Id="rId61" Type="http://schemas.openxmlformats.org/officeDocument/2006/relationships/hyperlink" Target="http://school-collection.edu.ru" TargetMode="External"/><Relationship Id="rId82" Type="http://schemas.openxmlformats.org/officeDocument/2006/relationships/hyperlink" Target="https://m.edsoo.ru/f5e95050" TargetMode="External"/><Relationship Id="rId19" Type="http://schemas.openxmlformats.org/officeDocument/2006/relationships/hyperlink" Target="http://school-collection.edu.ru" TargetMode="External"/><Relationship Id="rId4" Type="http://schemas.openxmlformats.org/officeDocument/2006/relationships/hyperlink" Target="http://school-collection.edu.ru" TargetMode="External"/><Relationship Id="rId9" Type="http://schemas.openxmlformats.org/officeDocument/2006/relationships/hyperlink" Target="http://school-collection.edu.ru" TargetMode="External"/><Relationship Id="rId14" Type="http://schemas.openxmlformats.org/officeDocument/2006/relationships/hyperlink" Target="http://school-collection.edu.ru" TargetMode="External"/><Relationship Id="rId22" Type="http://schemas.openxmlformats.org/officeDocument/2006/relationships/hyperlink" Target="http://school-collection.edu.ru" TargetMode="External"/><Relationship Id="rId27" Type="http://schemas.openxmlformats.org/officeDocument/2006/relationships/hyperlink" Target="http://school-collection.edu.ru" TargetMode="External"/><Relationship Id="rId30" Type="http://schemas.openxmlformats.org/officeDocument/2006/relationships/hyperlink" Target="http://school-collection.edu.ru" TargetMode="External"/><Relationship Id="rId35" Type="http://schemas.openxmlformats.org/officeDocument/2006/relationships/hyperlink" Target="http://school-collection.edu.ru" TargetMode="External"/><Relationship Id="rId43" Type="http://schemas.openxmlformats.org/officeDocument/2006/relationships/hyperlink" Target="http://school-collection.edu.ru" TargetMode="External"/><Relationship Id="rId48" Type="http://schemas.openxmlformats.org/officeDocument/2006/relationships/hyperlink" Target="http://school-collection.edu.ru" TargetMode="External"/><Relationship Id="rId56" Type="http://schemas.openxmlformats.org/officeDocument/2006/relationships/hyperlink" Target="http://school-collection.edu.ru" TargetMode="External"/><Relationship Id="rId64" Type="http://schemas.openxmlformats.org/officeDocument/2006/relationships/hyperlink" Target="http://school-collection.edu.ru" TargetMode="External"/><Relationship Id="rId69" Type="http://schemas.openxmlformats.org/officeDocument/2006/relationships/hyperlink" Target="https://m.edsoo.ru/f5e946aa" TargetMode="External"/><Relationship Id="rId77" Type="http://schemas.openxmlformats.org/officeDocument/2006/relationships/hyperlink" Target="https://m.edsoo.ru/f5e99ad8" TargetMode="External"/><Relationship Id="rId8" Type="http://schemas.openxmlformats.org/officeDocument/2006/relationships/hyperlink" Target="http://school-collection.edu.ru" TargetMode="External"/><Relationship Id="rId51" Type="http://schemas.openxmlformats.org/officeDocument/2006/relationships/hyperlink" Target="http://school-collection.edu.ru" TargetMode="External"/><Relationship Id="rId72" Type="http://schemas.openxmlformats.org/officeDocument/2006/relationships/hyperlink" Target="https://m.edsoo.ru/f5e986ce" TargetMode="External"/><Relationship Id="rId80" Type="http://schemas.openxmlformats.org/officeDocument/2006/relationships/hyperlink" Target="https://m.edsoo.ru/f5e96e50" TargetMode="Externa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school-collection.edu.ru" TargetMode="External"/><Relationship Id="rId17" Type="http://schemas.openxmlformats.org/officeDocument/2006/relationships/hyperlink" Target="http://school-collection.edu.ru" TargetMode="External"/><Relationship Id="rId25" Type="http://schemas.openxmlformats.org/officeDocument/2006/relationships/hyperlink" Target="http://school-collection.edu.ru" TargetMode="External"/><Relationship Id="rId33" Type="http://schemas.openxmlformats.org/officeDocument/2006/relationships/hyperlink" Target="http://school-collection.edu.ru" TargetMode="External"/><Relationship Id="rId38" Type="http://schemas.openxmlformats.org/officeDocument/2006/relationships/hyperlink" Target="http://school-collection.edu.ru" TargetMode="External"/><Relationship Id="rId46" Type="http://schemas.openxmlformats.org/officeDocument/2006/relationships/hyperlink" Target="http://school-collection.edu.ru" TargetMode="External"/><Relationship Id="rId59" Type="http://schemas.openxmlformats.org/officeDocument/2006/relationships/hyperlink" Target="http://school-collection.edu.ru" TargetMode="External"/><Relationship Id="rId67" Type="http://schemas.openxmlformats.org/officeDocument/2006/relationships/hyperlink" Target="https://m.edsoo.ru/f5e9668a" TargetMode="External"/><Relationship Id="rId20" Type="http://schemas.openxmlformats.org/officeDocument/2006/relationships/hyperlink" Target="http://school-collection.edu.ru" TargetMode="External"/><Relationship Id="rId41" Type="http://schemas.openxmlformats.org/officeDocument/2006/relationships/hyperlink" Target="http://school-collection.edu.ru" TargetMode="External"/><Relationship Id="rId54" Type="http://schemas.openxmlformats.org/officeDocument/2006/relationships/hyperlink" Target="http://school-collection.edu.ru" TargetMode="External"/><Relationship Id="rId62" Type="http://schemas.openxmlformats.org/officeDocument/2006/relationships/hyperlink" Target="http://school-collection.edu.ru" TargetMode="External"/><Relationship Id="rId70" Type="http://schemas.openxmlformats.org/officeDocument/2006/relationships/hyperlink" Target="https://m.edsoo.ru/f5e96b94" TargetMode="External"/><Relationship Id="rId75" Type="http://schemas.openxmlformats.org/officeDocument/2006/relationships/hyperlink" Target="https://m.edsoo.ru/f5e98bb0" TargetMode="External"/><Relationship Id="rId83" Type="http://schemas.openxmlformats.org/officeDocument/2006/relationships/hyperlink" Target="https://m.edsoo.ru/f5e9a154" TargetMode="External"/><Relationship Id="rId1" Type="http://schemas.openxmlformats.org/officeDocument/2006/relationships/styles" Target="styles.xml"/><Relationship Id="rId6" Type="http://schemas.openxmlformats.org/officeDocument/2006/relationships/hyperlink" Target="http://school-collection.edu.ru" TargetMode="External"/><Relationship Id="rId15" Type="http://schemas.openxmlformats.org/officeDocument/2006/relationships/hyperlink" Target="http://school-collection.edu.ru" TargetMode="External"/><Relationship Id="rId23" Type="http://schemas.openxmlformats.org/officeDocument/2006/relationships/hyperlink" Target="http://school-collection.edu.ru" TargetMode="External"/><Relationship Id="rId28" Type="http://schemas.openxmlformats.org/officeDocument/2006/relationships/hyperlink" Target="http://school-collection.edu.ru" TargetMode="External"/><Relationship Id="rId36" Type="http://schemas.openxmlformats.org/officeDocument/2006/relationships/hyperlink" Target="http://school-collection.edu.ru" TargetMode="External"/><Relationship Id="rId49" Type="http://schemas.openxmlformats.org/officeDocument/2006/relationships/hyperlink" Target="http://school-collection.edu.ru" TargetMode="External"/><Relationship Id="rId57" Type="http://schemas.openxmlformats.org/officeDocument/2006/relationships/hyperlink" Target="http://school-collection.edu.ru" TargetMode="External"/><Relationship Id="rId10" Type="http://schemas.openxmlformats.org/officeDocument/2006/relationships/hyperlink" Target="http://school-collection.edu.ru" TargetMode="External"/><Relationship Id="rId31" Type="http://schemas.openxmlformats.org/officeDocument/2006/relationships/hyperlink" Target="http://school-collection.edu.ru" TargetMode="External"/><Relationship Id="rId44" Type="http://schemas.openxmlformats.org/officeDocument/2006/relationships/hyperlink" Target="http://school-collection.edu.ru" TargetMode="External"/><Relationship Id="rId52" Type="http://schemas.openxmlformats.org/officeDocument/2006/relationships/hyperlink" Target="http://school-collection.edu.ru" TargetMode="External"/><Relationship Id="rId60" Type="http://schemas.openxmlformats.org/officeDocument/2006/relationships/hyperlink" Target="http://school-collection.edu.ru" TargetMode="External"/><Relationship Id="rId65" Type="http://schemas.openxmlformats.org/officeDocument/2006/relationships/hyperlink" Target="http://school-collection.edu.ru" TargetMode="External"/><Relationship Id="rId73" Type="http://schemas.openxmlformats.org/officeDocument/2006/relationships/hyperlink" Target="https://m.edsoo.ru/f2a35116" TargetMode="External"/><Relationship Id="rId78" Type="http://schemas.openxmlformats.org/officeDocument/2006/relationships/hyperlink" Target="https://m.edsoo.ru/f5e98962" TargetMode="External"/><Relationship Id="rId81" Type="http://schemas.openxmlformats.org/officeDocument/2006/relationships/hyperlink" Target="https://m.edsoo.ru/f5e98d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68</Pages>
  <Words>15181</Words>
  <Characters>86538</Characters>
  <Application>Microsoft Office Word</Application>
  <DocSecurity>0</DocSecurity>
  <Lines>721</Lines>
  <Paragraphs>203</Paragraphs>
  <ScaleCrop>false</ScaleCrop>
  <Company/>
  <LinksUpToDate>false</LinksUpToDate>
  <CharactersWithSpaces>101516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akachukova@mail.ru</cp:lastModifiedBy>
  <cp:revision>5</cp:revision>
  <dcterms:created xsi:type="dcterms:W3CDTF">2023-09-23T12:43:00Z</dcterms:created>
  <dcterms:modified xsi:type="dcterms:W3CDTF">2023-09-27T19:31:00Z</dcterms:modified>
</cp:coreProperties>
</file>