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497" w:rsidRPr="001B2730" w:rsidRDefault="004E2603">
      <w:pPr>
        <w:spacing w:after="0" w:line="408" w:lineRule="auto"/>
        <w:ind w:left="120"/>
        <w:jc w:val="center"/>
        <w:rPr>
          <w:lang w:val="ru-RU"/>
        </w:rPr>
      </w:pPr>
      <w:bookmarkStart w:id="0" w:name="block-3500853"/>
      <w:r w:rsidRPr="001B273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72497" w:rsidRPr="001B2730" w:rsidRDefault="004E2603">
      <w:pPr>
        <w:spacing w:after="0" w:line="408" w:lineRule="auto"/>
        <w:ind w:left="120"/>
        <w:jc w:val="center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‌Министерство образования Ростовской област</w:t>
      </w:r>
      <w:r w:rsidR="001B2730">
        <w:rPr>
          <w:rFonts w:ascii="Times New Roman" w:hAnsi="Times New Roman"/>
          <w:b/>
          <w:color w:val="000000"/>
          <w:sz w:val="28"/>
          <w:lang w:val="ru-RU"/>
        </w:rPr>
        <w:t>и</w:t>
      </w:r>
      <w:bookmarkStart w:id="1" w:name="c6077dab-9925-4774-bff8-633c408d96f7"/>
      <w:bookmarkEnd w:id="1"/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72497" w:rsidRPr="001B2730" w:rsidRDefault="004E2603">
      <w:pPr>
        <w:spacing w:after="0" w:line="408" w:lineRule="auto"/>
        <w:ind w:left="120"/>
        <w:jc w:val="center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788ae511-f951-4a39-a96d-32e07689f645"/>
      <w:r w:rsidRPr="001B2730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1B2730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1B2730">
        <w:rPr>
          <w:rFonts w:ascii="Times New Roman" w:hAnsi="Times New Roman"/>
          <w:color w:val="000000"/>
          <w:sz w:val="28"/>
          <w:lang w:val="ru-RU"/>
        </w:rPr>
        <w:t>​</w:t>
      </w:r>
    </w:p>
    <w:p w:rsidR="00572497" w:rsidRPr="001B2730" w:rsidRDefault="004E2603">
      <w:pPr>
        <w:spacing w:after="0" w:line="408" w:lineRule="auto"/>
        <w:ind w:left="120"/>
        <w:jc w:val="center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МБОУ Багаевская СОШ №2</w:t>
      </w:r>
    </w:p>
    <w:p w:rsidR="00572497" w:rsidRPr="001B2730" w:rsidRDefault="00572497">
      <w:pPr>
        <w:spacing w:after="0"/>
        <w:ind w:left="120"/>
        <w:rPr>
          <w:lang w:val="ru-RU"/>
        </w:rPr>
      </w:pPr>
    </w:p>
    <w:p w:rsidR="00572497" w:rsidRPr="001B2730" w:rsidRDefault="00572497">
      <w:pPr>
        <w:spacing w:after="0"/>
        <w:ind w:left="120"/>
        <w:rPr>
          <w:lang w:val="ru-RU"/>
        </w:rPr>
      </w:pPr>
    </w:p>
    <w:p w:rsidR="00572497" w:rsidRPr="001B2730" w:rsidRDefault="00572497">
      <w:pPr>
        <w:spacing w:after="0"/>
        <w:ind w:left="120"/>
        <w:rPr>
          <w:lang w:val="ru-RU"/>
        </w:rPr>
      </w:pPr>
    </w:p>
    <w:p w:rsidR="00572497" w:rsidRPr="001B2730" w:rsidRDefault="00572497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4E2603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4E260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E6975" w:rsidRDefault="004E260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E260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4E6975" w:rsidRDefault="004E260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1406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E2603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4E260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4E260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E260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4E6975" w:rsidRDefault="004E260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1406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4E260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4E260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4E2603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4E2603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0E6D86" w:rsidRDefault="004E2603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1406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72497" w:rsidRDefault="00572497">
      <w:pPr>
        <w:spacing w:after="0"/>
        <w:ind w:left="120"/>
      </w:pPr>
    </w:p>
    <w:p w:rsidR="00572497" w:rsidRPr="001B2730" w:rsidRDefault="00572497" w:rsidP="001B2730">
      <w:pPr>
        <w:spacing w:after="0"/>
        <w:ind w:left="120"/>
        <w:rPr>
          <w:lang w:val="ru-RU"/>
        </w:rPr>
      </w:pPr>
    </w:p>
    <w:p w:rsidR="00572497" w:rsidRDefault="00572497">
      <w:pPr>
        <w:spacing w:after="0"/>
        <w:ind w:left="120"/>
      </w:pPr>
    </w:p>
    <w:p w:rsidR="00572497" w:rsidRDefault="004E260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72497" w:rsidRDefault="004E260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499570)</w:t>
      </w:r>
    </w:p>
    <w:p w:rsidR="00572497" w:rsidRDefault="00572497">
      <w:pPr>
        <w:spacing w:after="0"/>
        <w:ind w:left="120"/>
        <w:jc w:val="center"/>
      </w:pPr>
    </w:p>
    <w:p w:rsidR="00572497" w:rsidRPr="001B2730" w:rsidRDefault="004E2603">
      <w:pPr>
        <w:spacing w:after="0" w:line="408" w:lineRule="auto"/>
        <w:ind w:left="120"/>
        <w:jc w:val="center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572497" w:rsidRDefault="004E2603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1B2730" w:rsidRPr="001B2730" w:rsidRDefault="001B273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5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 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класса</w:t>
      </w:r>
    </w:p>
    <w:p w:rsidR="00572497" w:rsidRPr="001B2730" w:rsidRDefault="00572497">
      <w:pPr>
        <w:spacing w:after="0"/>
        <w:ind w:left="120"/>
        <w:jc w:val="center"/>
        <w:rPr>
          <w:lang w:val="ru-RU"/>
        </w:rPr>
      </w:pPr>
    </w:p>
    <w:p w:rsidR="00572497" w:rsidRPr="001B2730" w:rsidRDefault="00572497">
      <w:pPr>
        <w:spacing w:after="0"/>
        <w:ind w:left="120"/>
        <w:jc w:val="center"/>
        <w:rPr>
          <w:lang w:val="ru-RU"/>
        </w:rPr>
      </w:pPr>
    </w:p>
    <w:p w:rsidR="00572497" w:rsidRPr="001B2730" w:rsidRDefault="00572497">
      <w:pPr>
        <w:spacing w:after="0"/>
        <w:ind w:left="120"/>
        <w:jc w:val="center"/>
        <w:rPr>
          <w:lang w:val="ru-RU"/>
        </w:rPr>
      </w:pPr>
    </w:p>
    <w:p w:rsidR="00572497" w:rsidRPr="001B2730" w:rsidRDefault="00572497">
      <w:pPr>
        <w:spacing w:after="0"/>
        <w:ind w:left="120"/>
        <w:jc w:val="center"/>
        <w:rPr>
          <w:lang w:val="ru-RU"/>
        </w:rPr>
      </w:pPr>
    </w:p>
    <w:p w:rsidR="00572497" w:rsidRPr="001B2730" w:rsidRDefault="00572497">
      <w:pPr>
        <w:spacing w:after="0"/>
        <w:ind w:left="120"/>
        <w:jc w:val="center"/>
        <w:rPr>
          <w:lang w:val="ru-RU"/>
        </w:rPr>
      </w:pPr>
    </w:p>
    <w:p w:rsidR="00572497" w:rsidRPr="001B2730" w:rsidRDefault="00572497">
      <w:pPr>
        <w:spacing w:after="0"/>
        <w:ind w:left="120"/>
        <w:jc w:val="center"/>
        <w:rPr>
          <w:lang w:val="ru-RU"/>
        </w:rPr>
      </w:pPr>
    </w:p>
    <w:p w:rsidR="00572497" w:rsidRPr="001B2730" w:rsidRDefault="00572497">
      <w:pPr>
        <w:spacing w:after="0"/>
        <w:ind w:left="120"/>
        <w:jc w:val="center"/>
        <w:rPr>
          <w:lang w:val="ru-RU"/>
        </w:rPr>
      </w:pPr>
    </w:p>
    <w:p w:rsidR="00572497" w:rsidRPr="001B2730" w:rsidRDefault="00572497" w:rsidP="001B2730">
      <w:pPr>
        <w:spacing w:after="0"/>
        <w:rPr>
          <w:lang w:val="ru-RU"/>
        </w:rPr>
      </w:pPr>
    </w:p>
    <w:p w:rsidR="00572497" w:rsidRPr="001B2730" w:rsidRDefault="00572497">
      <w:pPr>
        <w:spacing w:after="0"/>
        <w:ind w:left="120"/>
        <w:jc w:val="center"/>
        <w:rPr>
          <w:lang w:val="ru-RU"/>
        </w:rPr>
      </w:pPr>
    </w:p>
    <w:p w:rsidR="00572497" w:rsidRPr="001B2730" w:rsidRDefault="00572497">
      <w:pPr>
        <w:spacing w:after="0"/>
        <w:ind w:left="120"/>
        <w:jc w:val="center"/>
        <w:rPr>
          <w:lang w:val="ru-RU"/>
        </w:rPr>
      </w:pPr>
    </w:p>
    <w:p w:rsidR="00572497" w:rsidRPr="001B2730" w:rsidRDefault="00572497">
      <w:pPr>
        <w:spacing w:after="0"/>
        <w:ind w:left="120"/>
        <w:jc w:val="center"/>
        <w:rPr>
          <w:lang w:val="ru-RU"/>
        </w:rPr>
      </w:pPr>
    </w:p>
    <w:p w:rsidR="00572497" w:rsidRPr="001B2730" w:rsidRDefault="004E2603">
      <w:pPr>
        <w:spacing w:after="0"/>
        <w:ind w:left="120"/>
        <w:jc w:val="center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8777abab-62ad-4e6d-bb66-8ccfe85cfe1b"/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ст. Багаевская </w:t>
      </w:r>
      <w:bookmarkEnd w:id="3"/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dc72b6e0-474b-4b98-a795-02870ed74afe"/>
      <w:r w:rsidRPr="001B2730">
        <w:rPr>
          <w:rFonts w:ascii="Times New Roman" w:hAnsi="Times New Roman"/>
          <w:b/>
          <w:color w:val="000000"/>
          <w:sz w:val="28"/>
          <w:lang w:val="ru-RU"/>
        </w:rPr>
        <w:t>2023-2024 г.</w:t>
      </w:r>
      <w:bookmarkEnd w:id="4"/>
      <w:r w:rsidRPr="001B2730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1B2730">
        <w:rPr>
          <w:rFonts w:ascii="Times New Roman" w:hAnsi="Times New Roman"/>
          <w:color w:val="000000"/>
          <w:sz w:val="28"/>
          <w:lang w:val="ru-RU"/>
        </w:rPr>
        <w:t>​</w:t>
      </w:r>
    </w:p>
    <w:p w:rsidR="00572497" w:rsidRPr="001B2730" w:rsidRDefault="00572497">
      <w:pPr>
        <w:spacing w:after="0"/>
        <w:ind w:left="120"/>
        <w:rPr>
          <w:lang w:val="ru-RU"/>
        </w:rPr>
      </w:pPr>
    </w:p>
    <w:p w:rsidR="00572497" w:rsidRPr="001B2730" w:rsidRDefault="00572497">
      <w:pPr>
        <w:rPr>
          <w:lang w:val="ru-RU"/>
        </w:rPr>
        <w:sectPr w:rsidR="00572497" w:rsidRPr="001B2730">
          <w:pgSz w:w="11906" w:h="16383"/>
          <w:pgMar w:top="1134" w:right="850" w:bottom="1134" w:left="1701" w:header="720" w:footer="720" w:gutter="0"/>
          <w:cols w:space="720"/>
        </w:sect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bookmarkStart w:id="5" w:name="block-3500858"/>
      <w:bookmarkEnd w:id="0"/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</w:t>
      </w:r>
      <w:r w:rsidRPr="001B2730">
        <w:rPr>
          <w:rFonts w:ascii="Times New Roman" w:hAnsi="Times New Roman"/>
          <w:color w:val="000000"/>
          <w:sz w:val="28"/>
          <w:lang w:val="ru-RU"/>
        </w:rPr>
        <w:t>​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АЯ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ЗАПИСКА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​​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ситуациях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­человеческой деятельности;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572497" w:rsidRPr="001B2730" w:rsidRDefault="00572497">
      <w:pPr>
        <w:rPr>
          <w:lang w:val="ru-RU"/>
        </w:rPr>
        <w:sectPr w:rsidR="00572497" w:rsidRPr="001B2730">
          <w:pgSz w:w="11906" w:h="16383"/>
          <w:pgMar w:top="1134" w:right="850" w:bottom="1134" w:left="1701" w:header="720" w:footer="720" w:gutter="0"/>
          <w:cols w:space="720"/>
        </w:sectPr>
      </w:pP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  <w:bookmarkStart w:id="6" w:name="block-3500859"/>
      <w:bookmarkEnd w:id="5"/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1B2730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Участие в диалоге на лингвистические темы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Default="004E26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572497" w:rsidRDefault="00572497">
      <w:pPr>
        <w:spacing w:after="0" w:line="264" w:lineRule="auto"/>
        <w:ind w:left="120"/>
        <w:jc w:val="both"/>
      </w:pPr>
    </w:p>
    <w:p w:rsidR="00572497" w:rsidRDefault="004E26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572497" w:rsidRPr="0041406F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Слог. Ударение. </w:t>
      </w:r>
      <w:r w:rsidRPr="0041406F">
        <w:rPr>
          <w:rFonts w:ascii="Times New Roman" w:hAnsi="Times New Roman"/>
          <w:color w:val="000000"/>
          <w:sz w:val="28"/>
          <w:lang w:val="ru-RU"/>
        </w:rPr>
        <w:t>Свойства русского ударения.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572497" w:rsidRDefault="004E2603">
      <w:pPr>
        <w:spacing w:after="0" w:line="264" w:lineRule="auto"/>
        <w:ind w:firstLine="600"/>
        <w:jc w:val="both"/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Синонимы. Антонимы. </w:t>
      </w:r>
      <w:proofErr w:type="gramStart"/>
      <w:r>
        <w:rPr>
          <w:rFonts w:ascii="Times New Roman" w:hAnsi="Times New Roman"/>
          <w:color w:val="000000"/>
          <w:sz w:val="28"/>
        </w:rPr>
        <w:t>Омонимы. Паронимы.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Лексический анализ слов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Default="004E26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безударными проверяемыми, непроверяемыми гласными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проверяемыми, непроверяемыми, ­непроизносимыми согласными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после шипящих в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t>-з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Морфология.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t>-ч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ик- 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1B2730">
        <w:rPr>
          <w:rFonts w:ascii="Times New Roman" w:hAnsi="Times New Roman"/>
          <w:color w:val="000000"/>
          <w:sz w:val="28"/>
          <w:lang w:val="ru-RU"/>
        </w:rPr>
        <w:t>;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1B2730">
        <w:rPr>
          <w:rFonts w:ascii="Times New Roman" w:hAnsi="Times New Roman"/>
          <w:color w:val="000000"/>
          <w:sz w:val="28"/>
          <w:lang w:val="ru-RU"/>
        </w:rPr>
        <w:t>(-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1B2730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: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л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>аг</w:t>
      </w:r>
      <w:r w:rsidRPr="001B2730">
        <w:rPr>
          <w:rFonts w:ascii="Times New Roman" w:hAnsi="Times New Roman"/>
          <w:color w:val="000000"/>
          <w:sz w:val="28"/>
          <w:lang w:val="ru-RU"/>
        </w:rPr>
        <w:t>- –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1B2730">
        <w:rPr>
          <w:rFonts w:ascii="Times New Roman" w:hAnsi="Times New Roman"/>
          <w:color w:val="000000"/>
          <w:sz w:val="28"/>
          <w:lang w:val="ru-RU"/>
        </w:rPr>
        <w:t>-;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1B2730">
        <w:rPr>
          <w:rFonts w:ascii="Times New Roman" w:hAnsi="Times New Roman"/>
          <w:color w:val="000000"/>
          <w:sz w:val="28"/>
          <w:lang w:val="ru-RU"/>
        </w:rPr>
        <w:t>- –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1B2730">
        <w:rPr>
          <w:rFonts w:ascii="Times New Roman" w:hAnsi="Times New Roman"/>
          <w:color w:val="000000"/>
          <w:sz w:val="28"/>
          <w:lang w:val="ru-RU"/>
        </w:rPr>
        <w:t>- –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1B2730">
        <w:rPr>
          <w:rFonts w:ascii="Times New Roman" w:hAnsi="Times New Roman"/>
          <w:color w:val="000000"/>
          <w:sz w:val="28"/>
          <w:lang w:val="ru-RU"/>
        </w:rPr>
        <w:t>-;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1B2730">
        <w:rPr>
          <w:rFonts w:ascii="Times New Roman" w:hAnsi="Times New Roman"/>
          <w:color w:val="000000"/>
          <w:sz w:val="28"/>
          <w:lang w:val="ru-RU"/>
        </w:rPr>
        <w:t>- –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1B2730">
        <w:rPr>
          <w:rFonts w:ascii="Times New Roman" w:hAnsi="Times New Roman"/>
          <w:color w:val="000000"/>
          <w:sz w:val="28"/>
          <w:lang w:val="ru-RU"/>
        </w:rPr>
        <w:t>-,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1B2730">
        <w:rPr>
          <w:rFonts w:ascii="Times New Roman" w:hAnsi="Times New Roman"/>
          <w:color w:val="000000"/>
          <w:sz w:val="28"/>
          <w:lang w:val="ru-RU"/>
        </w:rPr>
        <w:t>- –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1B2730">
        <w:rPr>
          <w:rFonts w:ascii="Times New Roman" w:hAnsi="Times New Roman"/>
          <w:color w:val="000000"/>
          <w:sz w:val="28"/>
          <w:lang w:val="ru-RU"/>
        </w:rPr>
        <w:t>-;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1B2730">
        <w:rPr>
          <w:rFonts w:ascii="Times New Roman" w:hAnsi="Times New Roman"/>
          <w:color w:val="000000"/>
          <w:sz w:val="28"/>
          <w:lang w:val="ru-RU"/>
        </w:rPr>
        <w:t>–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1B2730">
        <w:rPr>
          <w:rFonts w:ascii="Times New Roman" w:hAnsi="Times New Roman"/>
          <w:color w:val="000000"/>
          <w:sz w:val="28"/>
          <w:lang w:val="ru-RU"/>
        </w:rPr>
        <w:t>–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Морфологический анализ имён прилагательных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1B2730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прилагательных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Морфологический анализ глаголов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б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>ер</w:t>
      </w:r>
      <w:r w:rsidRPr="001B2730">
        <w:rPr>
          <w:rFonts w:ascii="Times New Roman" w:hAnsi="Times New Roman"/>
          <w:color w:val="000000"/>
          <w:sz w:val="28"/>
          <w:lang w:val="ru-RU"/>
        </w:rPr>
        <w:t>- –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1B2730">
        <w:rPr>
          <w:rFonts w:ascii="Times New Roman" w:hAnsi="Times New Roman"/>
          <w:color w:val="000000"/>
          <w:sz w:val="28"/>
          <w:lang w:val="ru-RU"/>
        </w:rPr>
        <w:t>-,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1B2730">
        <w:rPr>
          <w:rFonts w:ascii="Times New Roman" w:hAnsi="Times New Roman"/>
          <w:color w:val="000000"/>
          <w:sz w:val="28"/>
          <w:lang w:val="ru-RU"/>
        </w:rPr>
        <w:t>- –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1B2730">
        <w:rPr>
          <w:rFonts w:ascii="Times New Roman" w:hAnsi="Times New Roman"/>
          <w:color w:val="000000"/>
          <w:sz w:val="28"/>
          <w:lang w:val="ru-RU"/>
        </w:rPr>
        <w:t>-,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1B2730">
        <w:rPr>
          <w:rFonts w:ascii="Times New Roman" w:hAnsi="Times New Roman"/>
          <w:color w:val="000000"/>
          <w:sz w:val="28"/>
          <w:lang w:val="ru-RU"/>
        </w:rPr>
        <w:t>- –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1B2730">
        <w:rPr>
          <w:rFonts w:ascii="Times New Roman" w:hAnsi="Times New Roman"/>
          <w:color w:val="000000"/>
          <w:sz w:val="28"/>
          <w:lang w:val="ru-RU"/>
        </w:rPr>
        <w:t>-,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1B2730">
        <w:rPr>
          <w:rFonts w:ascii="Times New Roman" w:hAnsi="Times New Roman"/>
          <w:color w:val="000000"/>
          <w:sz w:val="28"/>
          <w:lang w:val="ru-RU"/>
        </w:rPr>
        <w:t>- –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1B2730">
        <w:rPr>
          <w:rFonts w:ascii="Times New Roman" w:hAnsi="Times New Roman"/>
          <w:color w:val="000000"/>
          <w:sz w:val="28"/>
          <w:lang w:val="ru-RU"/>
        </w:rPr>
        <w:t>-,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1B2730">
        <w:rPr>
          <w:rFonts w:ascii="Times New Roman" w:hAnsi="Times New Roman"/>
          <w:color w:val="000000"/>
          <w:sz w:val="28"/>
          <w:lang w:val="ru-RU"/>
        </w:rPr>
        <w:t>- –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1B2730">
        <w:rPr>
          <w:rFonts w:ascii="Times New Roman" w:hAnsi="Times New Roman"/>
          <w:color w:val="000000"/>
          <w:sz w:val="28"/>
          <w:lang w:val="ru-RU"/>
        </w:rPr>
        <w:t>-,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1B2730">
        <w:rPr>
          <w:rFonts w:ascii="Times New Roman" w:hAnsi="Times New Roman"/>
          <w:color w:val="000000"/>
          <w:sz w:val="28"/>
          <w:lang w:val="ru-RU"/>
        </w:rPr>
        <w:t>- –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1B2730">
        <w:rPr>
          <w:rFonts w:ascii="Times New Roman" w:hAnsi="Times New Roman"/>
          <w:color w:val="000000"/>
          <w:sz w:val="28"/>
          <w:lang w:val="ru-RU"/>
        </w:rPr>
        <w:t>-,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1B2730">
        <w:rPr>
          <w:rFonts w:ascii="Times New Roman" w:hAnsi="Times New Roman"/>
          <w:color w:val="000000"/>
          <w:sz w:val="28"/>
          <w:lang w:val="ru-RU"/>
        </w:rPr>
        <w:t>- –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1B2730">
        <w:rPr>
          <w:rFonts w:ascii="Times New Roman" w:hAnsi="Times New Roman"/>
          <w:color w:val="000000"/>
          <w:sz w:val="28"/>
          <w:lang w:val="ru-RU"/>
        </w:rPr>
        <w:t>-,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1B2730">
        <w:rPr>
          <w:rFonts w:ascii="Times New Roman" w:hAnsi="Times New Roman"/>
          <w:color w:val="000000"/>
          <w:sz w:val="28"/>
          <w:lang w:val="ru-RU"/>
        </w:rPr>
        <w:t>- –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1B2730">
        <w:rPr>
          <w:rFonts w:ascii="Times New Roman" w:hAnsi="Times New Roman"/>
          <w:color w:val="000000"/>
          <w:sz w:val="28"/>
          <w:lang w:val="ru-RU"/>
        </w:rPr>
        <w:t>-.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t>-т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>ся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1B2730">
        <w:rPr>
          <w:rFonts w:ascii="Times New Roman" w:hAnsi="Times New Roman"/>
          <w:color w:val="000000"/>
          <w:sz w:val="28"/>
          <w:lang w:val="ru-RU"/>
        </w:rPr>
        <w:t>- –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1B2730">
        <w:rPr>
          <w:rFonts w:ascii="Times New Roman" w:hAnsi="Times New Roman"/>
          <w:color w:val="000000"/>
          <w:sz w:val="28"/>
          <w:lang w:val="ru-RU"/>
        </w:rPr>
        <w:t>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t>-л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Синтаксис.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Пунктуация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Предложения с однородными членами (без союзов, с одиночным союзом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Предложения с обобщающим словом при однородных членах.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­информация текста; пересказ текста.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жарго­низмы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Употребление лексических сре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оответствии с ситуацией общения.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корня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>ас</w:t>
      </w:r>
      <w:r w:rsidRPr="001B2730">
        <w:rPr>
          <w:rFonts w:ascii="Times New Roman" w:hAnsi="Times New Roman"/>
          <w:color w:val="000000"/>
          <w:sz w:val="28"/>
          <w:lang w:val="ru-RU"/>
        </w:rPr>
        <w:t>- –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1B2730">
        <w:rPr>
          <w:rFonts w:ascii="Times New Roman" w:hAnsi="Times New Roman"/>
          <w:color w:val="000000"/>
          <w:sz w:val="28"/>
          <w:lang w:val="ru-RU"/>
        </w:rPr>
        <w:t>-.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слов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t>у</w:t>
      </w:r>
      <w:r w:rsidRPr="001B2730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- и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1B2730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числительных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место­имений с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1B2730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местоимений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­языка, культуры и истории народа.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1B2730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причастий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предложений с причастным оборотом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ф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орма глагола. Признаки глагола и наречия в деепричастии. Синтаксическая функция деепричастия, роль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деепричастий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предложений с деепричастным оборотом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Разряды наречий по значению.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Простая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1B2730">
        <w:rPr>
          <w:rFonts w:ascii="Times New Roman" w:hAnsi="Times New Roman"/>
          <w:color w:val="000000"/>
          <w:sz w:val="28"/>
          <w:lang w:val="ru-RU"/>
        </w:rPr>
        <w:t>(-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B2730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1B2730">
        <w:rPr>
          <w:rFonts w:ascii="Times New Roman" w:hAnsi="Times New Roman"/>
          <w:color w:val="000000"/>
          <w:sz w:val="28"/>
          <w:lang w:val="ru-RU"/>
        </w:rPr>
        <w:t>,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1B2730">
        <w:rPr>
          <w:rFonts w:ascii="Times New Roman" w:hAnsi="Times New Roman"/>
          <w:color w:val="000000"/>
          <w:sz w:val="28"/>
          <w:lang w:val="ru-RU"/>
        </w:rPr>
        <w:t>,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1B2730">
        <w:rPr>
          <w:rFonts w:ascii="Times New Roman" w:hAnsi="Times New Roman"/>
          <w:color w:val="000000"/>
          <w:sz w:val="28"/>
          <w:lang w:val="ru-RU"/>
        </w:rPr>
        <w:t>,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1B2730">
        <w:rPr>
          <w:rFonts w:ascii="Times New Roman" w:hAnsi="Times New Roman"/>
          <w:color w:val="000000"/>
          <w:sz w:val="28"/>
          <w:lang w:val="ru-RU"/>
        </w:rPr>
        <w:t>,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1B2730">
        <w:rPr>
          <w:rFonts w:ascii="Times New Roman" w:hAnsi="Times New Roman"/>
          <w:color w:val="000000"/>
          <w:sz w:val="28"/>
          <w:lang w:val="ru-RU"/>
        </w:rPr>
        <w:t>,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наречий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служебных частей речи. Отличие самостоятельных частей речи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служебных.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Разряды предлогов по происхождению: предлоги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производ­ные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и непроизводные. Разряды предлогов по строению: предлоги простые и составные.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t>из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t>по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B2730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</w:t>
      </w:r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B2730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и частицы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ли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т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B2730">
        <w:rPr>
          <w:rFonts w:ascii="Times New Roman" w:hAnsi="Times New Roman"/>
          <w:color w:val="000000"/>
          <w:sz w:val="28"/>
          <w:lang w:val="ru-RU"/>
        </w:rPr>
        <w:t>,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1B2730">
        <w:rPr>
          <w:rFonts w:ascii="Times New Roman" w:hAnsi="Times New Roman"/>
          <w:color w:val="000000"/>
          <w:sz w:val="28"/>
          <w:lang w:val="ru-RU"/>
        </w:rPr>
        <w:t>,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572497" w:rsidRPr="001B2730" w:rsidRDefault="00572497">
      <w:pPr>
        <w:spacing w:after="0"/>
        <w:ind w:left="120"/>
        <w:rPr>
          <w:lang w:val="ru-RU"/>
        </w:rPr>
      </w:pPr>
    </w:p>
    <w:p w:rsidR="00572497" w:rsidRPr="001B2730" w:rsidRDefault="004E2603">
      <w:pPr>
        <w:spacing w:after="0"/>
        <w:ind w:left="120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72497" w:rsidRPr="001B2730" w:rsidRDefault="00572497">
      <w:pPr>
        <w:spacing w:after="0"/>
        <w:ind w:left="120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1B2730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Обстоятельство как второстепенный член предложения.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Виды обстоятельств (места, времени, причины, цели, образа действия, меры и степени, условия, уступки).</w:t>
      </w:r>
      <w:proofErr w:type="gramEnd"/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при­соединительные конструкции.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572497" w:rsidRPr="001B2730" w:rsidRDefault="004E2603">
      <w:pPr>
        <w:spacing w:after="0"/>
        <w:ind w:left="120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72497" w:rsidRPr="001B2730" w:rsidRDefault="00572497">
      <w:pPr>
        <w:spacing w:after="0"/>
        <w:ind w:left="120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дств др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угих функциональных разновидностей языка.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определительными. Сложноподчинённые предложения с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изъяснительными. </w:t>
      </w: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Сложноподчинённые предложения с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обстоятельственными. Сложноподчинённые предложения с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места, времени. Сложноподчинённые предложения с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причины, цели и следствия. Сложноподчинённые предложения с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условия, уступки. Сложноподчинённые предложения с придаточными образа действия, меры и степени и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сравнитель­ными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1B2730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Calibri" w:hAnsi="Calibri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​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572497">
      <w:pPr>
        <w:rPr>
          <w:lang w:val="ru-RU"/>
        </w:rPr>
        <w:sectPr w:rsidR="00572497" w:rsidRPr="001B2730">
          <w:pgSz w:w="11906" w:h="16383"/>
          <w:pgMar w:top="1134" w:right="850" w:bottom="1134" w:left="1701" w:header="720" w:footer="720" w:gutter="0"/>
          <w:cols w:space="720"/>
        </w:sectPr>
      </w:pP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  <w:bookmarkStart w:id="7" w:name="block-3500854"/>
      <w:bookmarkEnd w:id="6"/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​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/>
        <w:ind w:left="120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72497" w:rsidRPr="001B2730" w:rsidRDefault="00572497">
      <w:pPr>
        <w:spacing w:after="0"/>
        <w:ind w:left="120"/>
        <w:rPr>
          <w:lang w:val="ru-RU"/>
        </w:rPr>
      </w:pP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1B2730">
        <w:rPr>
          <w:rFonts w:ascii="Times New Roman" w:hAnsi="Times New Roman"/>
          <w:color w:val="000000"/>
          <w:sz w:val="28"/>
          <w:lang w:val="ru-RU"/>
        </w:rPr>
        <w:t>: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1B2730">
        <w:rPr>
          <w:rFonts w:ascii="Times New Roman" w:hAnsi="Times New Roman"/>
          <w:color w:val="000000"/>
          <w:sz w:val="28"/>
          <w:lang w:val="ru-RU"/>
        </w:rPr>
        <w:t>: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1B2730">
        <w:rPr>
          <w:rFonts w:ascii="Times New Roman" w:hAnsi="Times New Roman"/>
          <w:color w:val="000000"/>
          <w:sz w:val="28"/>
          <w:lang w:val="ru-RU"/>
        </w:rPr>
        <w:t>: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1B2730">
        <w:rPr>
          <w:rFonts w:ascii="Times New Roman" w:hAnsi="Times New Roman"/>
          <w:color w:val="000000"/>
          <w:sz w:val="28"/>
          <w:lang w:val="ru-RU"/>
        </w:rPr>
        <w:t>: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1B2730">
        <w:rPr>
          <w:rFonts w:ascii="Times New Roman" w:hAnsi="Times New Roman"/>
          <w:color w:val="000000"/>
          <w:sz w:val="28"/>
          <w:lang w:val="ru-RU"/>
        </w:rPr>
        <w:t>: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1B2730">
        <w:rPr>
          <w:rFonts w:ascii="Times New Roman" w:hAnsi="Times New Roman"/>
          <w:color w:val="000000"/>
          <w:sz w:val="28"/>
          <w:lang w:val="ru-RU"/>
        </w:rPr>
        <w:t>: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1B2730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1B2730">
        <w:rPr>
          <w:rFonts w:ascii="Times New Roman" w:hAnsi="Times New Roman"/>
          <w:color w:val="000000"/>
          <w:sz w:val="28"/>
          <w:lang w:val="ru-RU"/>
        </w:rPr>
        <w:t>: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1B2730">
        <w:rPr>
          <w:rFonts w:ascii="Times New Roman" w:hAnsi="Times New Roman"/>
          <w:color w:val="000000"/>
          <w:sz w:val="28"/>
          <w:lang w:val="ru-RU"/>
        </w:rPr>
        <w:t>: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1B2730">
        <w:rPr>
          <w:rFonts w:ascii="Times New Roman" w:hAnsi="Times New Roman"/>
          <w:color w:val="000000"/>
          <w:sz w:val="28"/>
          <w:lang w:val="ru-RU"/>
        </w:rPr>
        <w:t>: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1B2730">
        <w:rPr>
          <w:rFonts w:ascii="Times New Roman" w:hAnsi="Times New Roman"/>
          <w:color w:val="000000"/>
          <w:sz w:val="28"/>
          <w:lang w:val="ru-RU"/>
        </w:rPr>
        <w:t>: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1B2730">
        <w:rPr>
          <w:rFonts w:ascii="Times New Roman" w:hAnsi="Times New Roman"/>
          <w:color w:val="000000"/>
          <w:sz w:val="28"/>
          <w:lang w:val="ru-RU"/>
        </w:rPr>
        <w:t>: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1B2730">
        <w:rPr>
          <w:rFonts w:ascii="Times New Roman" w:hAnsi="Times New Roman"/>
          <w:color w:val="000000"/>
          <w:sz w:val="28"/>
          <w:lang w:val="ru-RU"/>
        </w:rPr>
        <w:t>: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1B2730">
        <w:rPr>
          <w:rFonts w:ascii="Times New Roman" w:hAnsi="Times New Roman"/>
          <w:color w:val="000000"/>
          <w:sz w:val="28"/>
          <w:lang w:val="ru-RU"/>
        </w:rPr>
        <w:t>: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/>
        <w:ind w:left="120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72497" w:rsidRPr="001B2730" w:rsidRDefault="00572497">
      <w:pPr>
        <w:spacing w:after="0"/>
        <w:ind w:left="120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 и в диалоге/полилоге на основе жизненных наблюдений объёмом не менее 3 реплик.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­ознакомительным, детальным – научно-учебных и художественных текстов различных функционально-смысловых типов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для сжатого изложения – не менее 110 слов).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уметь пользоваться разными видами лексических словарей; соблюдать в устной речи и на письме правила речевого этикета.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функ­ционально-смысловому типу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Проводить лексический анализ слов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Уметь пользоваться лексическими словарями (толковым словарём, словарями синонимов, антонимов, омонимов,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паро­нимов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-з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(-с); ы – и после приставок; корней с безударными </w:t>
      </w: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Проводить орфографический анализ слов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Применять знания о частях речи как лексико-грамматических разрядах слов, о грамматическом значении слова, о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сис­теме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частей речи в русском языке для решения практико-ориентированных учебных задач.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Проводить орфографический анализ имён существительных, имён прилагательных, глаголов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t>-ч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>ик-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1B2730">
        <w:rPr>
          <w:rFonts w:ascii="Times New Roman" w:hAnsi="Times New Roman"/>
          <w:color w:val="000000"/>
          <w:sz w:val="28"/>
          <w:lang w:val="ru-RU"/>
        </w:rPr>
        <w:t>//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1B2730">
        <w:rPr>
          <w:rFonts w:ascii="Times New Roman" w:hAnsi="Times New Roman"/>
          <w:color w:val="000000"/>
          <w:sz w:val="28"/>
          <w:lang w:val="ru-RU"/>
        </w:rPr>
        <w:t>–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1B2730">
        <w:rPr>
          <w:rFonts w:ascii="Times New Roman" w:hAnsi="Times New Roman"/>
          <w:color w:val="000000"/>
          <w:sz w:val="28"/>
          <w:lang w:val="ru-RU"/>
        </w:rPr>
        <w:t>–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1B2730">
        <w:rPr>
          <w:rFonts w:ascii="Times New Roman" w:hAnsi="Times New Roman"/>
          <w:color w:val="000000"/>
          <w:sz w:val="28"/>
          <w:lang w:val="ru-RU"/>
        </w:rPr>
        <w:t>–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1B2730">
        <w:rPr>
          <w:rFonts w:ascii="Times New Roman" w:hAnsi="Times New Roman"/>
          <w:color w:val="000000"/>
          <w:sz w:val="28"/>
          <w:lang w:val="ru-RU"/>
        </w:rPr>
        <w:t>–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1B2730">
        <w:rPr>
          <w:rFonts w:ascii="Times New Roman" w:hAnsi="Times New Roman"/>
          <w:color w:val="000000"/>
          <w:sz w:val="28"/>
          <w:lang w:val="ru-RU"/>
        </w:rPr>
        <w:t>–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1B2730">
        <w:rPr>
          <w:rFonts w:ascii="Times New Roman" w:hAnsi="Times New Roman"/>
          <w:color w:val="000000"/>
          <w:sz w:val="28"/>
          <w:lang w:val="ru-RU"/>
        </w:rPr>
        <w:t>–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1B2730">
        <w:rPr>
          <w:rFonts w:ascii="Times New Roman" w:hAnsi="Times New Roman"/>
          <w:color w:val="000000"/>
          <w:sz w:val="28"/>
          <w:lang w:val="ru-RU"/>
        </w:rPr>
        <w:t>–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Проводить частичный морфологический анализ имён прилагательных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словоизменения, произношения имён прилагательных, постановки в них ударения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изучен­ного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Проводить частичный морфологический анализ глаголов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t>-т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>ся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1B2730">
        <w:rPr>
          <w:rFonts w:ascii="Times New Roman" w:hAnsi="Times New Roman"/>
          <w:color w:val="000000"/>
          <w:sz w:val="28"/>
          <w:lang w:val="ru-RU"/>
        </w:rPr>
        <w:t>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1B2730">
        <w:rPr>
          <w:rFonts w:ascii="Times New Roman" w:hAnsi="Times New Roman"/>
          <w:color w:val="000000"/>
          <w:sz w:val="28"/>
          <w:lang w:val="ru-RU"/>
        </w:rPr>
        <w:t>–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нео­сложнённые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1B2730">
        <w:rPr>
          <w:rFonts w:ascii="Times New Roman" w:hAnsi="Times New Roman"/>
          <w:color w:val="000000"/>
          <w:sz w:val="28"/>
          <w:lang w:val="ru-RU"/>
        </w:rPr>
        <w:t>); с обобщающим словом при однородных членах; с обращением; в предложениях с прямой речью;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в сложных предложениях, состоящих из частей, связанных бессоюзной связью и союзами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B2730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572497" w:rsidRPr="001B2730" w:rsidRDefault="004E2603">
      <w:pPr>
        <w:spacing w:after="0"/>
        <w:ind w:left="120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72497" w:rsidRPr="001B2730" w:rsidRDefault="00572497">
      <w:pPr>
        <w:spacing w:after="0"/>
        <w:ind w:left="120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соблюдать в устной речи и на письме правила речевого этикета.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функ­ционально-смысловому типу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видо-временную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Проводить лексический анализ слов.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Распознавать в тексте фразеологизмы, уметь определять их значения; характеризовать ситуацию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употреб­ления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фра­зеологизма.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>ас-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t>у-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1B2730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­ по­пулярной литературы (монолог-описание, монолог-рассуждение, монолог-повествование); выступать с научным сообщением.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объёмом не менее 5 реплик.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, ознакомительное, детальное) публицистических текстов различных функционально-смысловых типов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изложения – не менее 200 слов).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Осуществлять адекватный выбор языковых средств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­здания высказывания в соответствии с целью, темой и коммуникативным замыслом.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соблюдать на письме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пра­вила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речевого этикета.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Анализировать текст с точки зрения его соответствия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ос­новным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признакам; выявлять его структуру, особенности абзац­ного членения, языковые средства выразительности в тексте: фонетические (звукопись), словообразовательные, лексические.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­типов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употреб­ления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  <w:proofErr w:type="gramEnd"/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>ш</w:t>
      </w:r>
      <w:r w:rsidRPr="001B2730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предложений с причастным оборотом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предложений с одиночным деепричастием и деепричастным оборотом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Проводить морфологический, орфографический анализ наречий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), применять это умение в речевой практике.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1B2730">
        <w:rPr>
          <w:rFonts w:ascii="Times New Roman" w:hAnsi="Times New Roman"/>
          <w:color w:val="000000"/>
          <w:sz w:val="28"/>
          <w:lang w:val="ru-RU"/>
        </w:rPr>
        <w:t>и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1B2730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t>и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1B2730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­видов и в речевой практике.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сою­зов в тексте, в том числе как сре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язи однородных членов предложения и частей сложного предложения.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572497" w:rsidRPr="001B2730" w:rsidRDefault="004E2603">
      <w:pPr>
        <w:spacing w:after="0"/>
        <w:ind w:left="120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(объём не менее 6 реплик).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Владеть различными видами аудирования: выборочным, ознакомительным, детальным – научно-учебных,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художест­венных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, публицистических текстов различных функционально-смысловых типов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изложения – не менее 260 слов).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Владеть умениями информационной переработки текста: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со­здавать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Редактировать тексты: собственные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1B2730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употреб­ления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в речи сочетаний однородных членов разных типов.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1B2730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1B2730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ввод­ными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и вставными конструкциями, обращениями и междометиями.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Различать группы вводных слов по значению, различать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ввод­ные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572497" w:rsidRPr="001B2730" w:rsidRDefault="00572497">
      <w:pPr>
        <w:spacing w:after="0"/>
        <w:ind w:left="120"/>
        <w:rPr>
          <w:lang w:val="ru-RU"/>
        </w:rPr>
      </w:pPr>
    </w:p>
    <w:p w:rsidR="00572497" w:rsidRPr="001B2730" w:rsidRDefault="004E2603">
      <w:pPr>
        <w:spacing w:after="0"/>
        <w:ind w:left="120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72497" w:rsidRPr="001B2730" w:rsidRDefault="00572497">
      <w:pPr>
        <w:spacing w:after="0"/>
        <w:ind w:left="120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  <w:proofErr w:type="gramEnd"/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Создавать высказывание на основе текста: выражать своё отношение к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или прослушанному в устной и письменной форме.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1B2730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</w:t>
      </w:r>
      <w:proofErr w:type="gramEnd"/>
      <w:r w:rsidRPr="001B2730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Понимать явления грамматической синонимии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сложно­сочинённых предложений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и простых предложений с однородными членами; использовать соответствующие конструкции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  <w:proofErr w:type="gramEnd"/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 xml:space="preserve"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предложе­ниях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572497" w:rsidRPr="001B2730" w:rsidRDefault="00572497">
      <w:pPr>
        <w:spacing w:after="0" w:line="264" w:lineRule="auto"/>
        <w:ind w:left="120"/>
        <w:jc w:val="both"/>
        <w:rPr>
          <w:lang w:val="ru-RU"/>
        </w:rPr>
      </w:pPr>
    </w:p>
    <w:p w:rsidR="00572497" w:rsidRPr="001B2730" w:rsidRDefault="004E2603">
      <w:pPr>
        <w:spacing w:after="0" w:line="264" w:lineRule="auto"/>
        <w:ind w:left="120"/>
        <w:jc w:val="both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572497" w:rsidRPr="001B2730" w:rsidRDefault="004E2603">
      <w:pPr>
        <w:spacing w:after="0" w:line="264" w:lineRule="auto"/>
        <w:ind w:firstLine="600"/>
        <w:jc w:val="both"/>
        <w:rPr>
          <w:lang w:val="ru-RU"/>
        </w:rPr>
      </w:pPr>
      <w:r w:rsidRPr="001B2730">
        <w:rPr>
          <w:rFonts w:ascii="Calibri" w:hAnsi="Calibri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572497" w:rsidRDefault="004E260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572497" w:rsidRDefault="00572497">
      <w:pPr>
        <w:sectPr w:rsidR="00572497">
          <w:pgSz w:w="11906" w:h="16383"/>
          <w:pgMar w:top="1134" w:right="850" w:bottom="1134" w:left="1701" w:header="720" w:footer="720" w:gutter="0"/>
          <w:cols w:space="720"/>
        </w:sectPr>
      </w:pPr>
    </w:p>
    <w:p w:rsidR="00572497" w:rsidRDefault="004E2603">
      <w:pPr>
        <w:spacing w:after="0"/>
        <w:ind w:left="120"/>
      </w:pPr>
      <w:bookmarkStart w:id="8" w:name="block-350085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72497" w:rsidRDefault="004E26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2"/>
        <w:gridCol w:w="5122"/>
        <w:gridCol w:w="1198"/>
        <w:gridCol w:w="1841"/>
        <w:gridCol w:w="1910"/>
        <w:gridCol w:w="2837"/>
      </w:tblGrid>
      <w:tr w:rsidR="0057249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2497" w:rsidRDefault="0057249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2497" w:rsidRDefault="005724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497" w:rsidRDefault="005724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497" w:rsidRDefault="00572497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2497" w:rsidRDefault="00572497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2497" w:rsidRDefault="00572497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2497" w:rsidRDefault="005724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497" w:rsidRDefault="00572497"/>
        </w:tc>
      </w:tr>
      <w:tr w:rsidR="00572497" w:rsidRPr="004140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B27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2497" w:rsidRDefault="00572497"/>
        </w:tc>
      </w:tr>
      <w:tr w:rsidR="005724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2497" w:rsidRDefault="00572497"/>
        </w:tc>
      </w:tr>
      <w:tr w:rsidR="005724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.К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2497" w:rsidRDefault="00572497"/>
        </w:tc>
      </w:tr>
      <w:tr w:rsidR="005724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2497" w:rsidRDefault="00572497"/>
        </w:tc>
      </w:tr>
      <w:tr w:rsidR="005724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2497" w:rsidRDefault="00572497"/>
        </w:tc>
      </w:tr>
      <w:tr w:rsidR="00572497" w:rsidRPr="004140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B27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2497" w:rsidRDefault="00572497"/>
        </w:tc>
      </w:tr>
      <w:tr w:rsidR="00572497" w:rsidRPr="004140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B27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2497" w:rsidRDefault="00572497"/>
        </w:tc>
      </w:tr>
      <w:tr w:rsidR="00572497" w:rsidRPr="004140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2497" w:rsidRDefault="00572497"/>
        </w:tc>
      </w:tr>
    </w:tbl>
    <w:p w:rsidR="00572497" w:rsidRPr="001B2730" w:rsidRDefault="00572497">
      <w:pPr>
        <w:rPr>
          <w:lang w:val="ru-RU"/>
        </w:rPr>
        <w:sectPr w:rsidR="00572497" w:rsidRPr="001B27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2497" w:rsidRPr="001B2730" w:rsidRDefault="00572497" w:rsidP="001B2730">
      <w:pPr>
        <w:spacing w:after="0"/>
        <w:rPr>
          <w:lang w:val="ru-RU"/>
        </w:rPr>
        <w:sectPr w:rsidR="00572497" w:rsidRPr="001B27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2497" w:rsidRPr="0041406F" w:rsidRDefault="00572497" w:rsidP="001B2730">
      <w:pPr>
        <w:spacing w:after="0"/>
        <w:ind w:left="120"/>
        <w:rPr>
          <w:lang w:val="ru-RU"/>
        </w:rPr>
        <w:sectPr w:rsidR="00572497" w:rsidRPr="004140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2497" w:rsidRDefault="004E2603" w:rsidP="0041406F">
      <w:pPr>
        <w:spacing w:after="0"/>
      </w:pPr>
      <w:bookmarkStart w:id="9" w:name="block-350085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572497" w:rsidRDefault="004E26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1"/>
        <w:gridCol w:w="4012"/>
        <w:gridCol w:w="1139"/>
        <w:gridCol w:w="1841"/>
        <w:gridCol w:w="1910"/>
        <w:gridCol w:w="1423"/>
        <w:gridCol w:w="2824"/>
      </w:tblGrid>
      <w:tr w:rsidR="00572497">
        <w:trPr>
          <w:trHeight w:val="144"/>
          <w:tblCellSpacing w:w="20" w:type="nil"/>
        </w:trPr>
        <w:tc>
          <w:tcPr>
            <w:tcW w:w="4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2497" w:rsidRDefault="0057249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2497" w:rsidRDefault="005724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2497" w:rsidRDefault="00572497">
            <w:pPr>
              <w:spacing w:after="0"/>
              <w:ind w:left="135"/>
            </w:pPr>
          </w:p>
        </w:tc>
        <w:tc>
          <w:tcPr>
            <w:tcW w:w="19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497" w:rsidRDefault="005724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497" w:rsidRDefault="00572497"/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2497" w:rsidRDefault="00572497">
            <w:pPr>
              <w:spacing w:after="0"/>
              <w:ind w:left="135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2497" w:rsidRDefault="00572497">
            <w:pPr>
              <w:spacing w:after="0"/>
              <w:ind w:left="135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2497" w:rsidRDefault="005724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497" w:rsidRDefault="005724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497" w:rsidRDefault="00572497"/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гласных и согласных в корне (повторение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разделительного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Самостоятельные и служебные части речи (повторение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Синтаксис </w:t>
            </w: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(повторение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(повторение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 «Фонетика, графика, орфоэпия», «Орфография».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Проверочная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ё-о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приставок на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-з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(-с)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 — и после приставок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 — и после ц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Практикум по теме «Морфемика. </w:t>
            </w: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- основная единица речевого общения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Буквы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 в падежных окончаниях имён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Буквы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-е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к-/-ик- имен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-ч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ик-/-щик- имен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 и Е (Ё) после шипящих и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имен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а//о: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-г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ар- — -гор-, -зар- — -зор-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а//о: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-г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аг- — -лож--раст- — -ращ- — -рос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лан- — -клон-, -скак- — -скоч-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имен прилагательных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имен прилагательных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- в формах прошедшего времени глагола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</w:t>
            </w: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суффиксом </w:t>
            </w:r>
            <w:proofErr w:type="gramStart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261608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572497" w:rsidRPr="0041406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B27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7249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572497" w:rsidRDefault="00572497">
            <w:pPr>
              <w:spacing w:after="0"/>
              <w:ind w:left="135"/>
            </w:pPr>
          </w:p>
        </w:tc>
      </w:tr>
      <w:tr w:rsidR="005724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2497" w:rsidRPr="001B2730" w:rsidRDefault="004E2603">
            <w:pPr>
              <w:spacing w:after="0"/>
              <w:ind w:left="135"/>
              <w:rPr>
                <w:lang w:val="ru-RU"/>
              </w:rPr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 w:rsidRPr="001B27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572497" w:rsidRDefault="004E2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2497" w:rsidRDefault="00572497"/>
        </w:tc>
      </w:tr>
    </w:tbl>
    <w:p w:rsidR="00572497" w:rsidRDefault="00572497">
      <w:pPr>
        <w:sectPr w:rsidR="005724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2497" w:rsidRDefault="00572497">
      <w:pPr>
        <w:sectPr w:rsidR="005724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2497" w:rsidRPr="001B2730" w:rsidRDefault="004E2603">
      <w:pPr>
        <w:spacing w:after="0"/>
        <w:ind w:left="120"/>
        <w:rPr>
          <w:lang w:val="ru-RU"/>
        </w:rPr>
      </w:pPr>
      <w:bookmarkStart w:id="10" w:name="block-3500856"/>
      <w:bookmarkEnd w:id="9"/>
      <w:r w:rsidRPr="001B273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72497" w:rsidRPr="001B2730" w:rsidRDefault="004E2603">
      <w:pPr>
        <w:spacing w:after="0" w:line="480" w:lineRule="auto"/>
        <w:ind w:left="120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72497" w:rsidRPr="001B2730" w:rsidRDefault="004E2603" w:rsidP="001B2730">
      <w:pPr>
        <w:spacing w:after="0" w:line="480" w:lineRule="auto"/>
        <w:ind w:left="120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​‌</w:t>
      </w:r>
      <w:bookmarkStart w:id="11" w:name="dda2c331-4368-40e6-87c7-0fbbc56d7cc2"/>
      <w:r w:rsidRPr="001B2730">
        <w:rPr>
          <w:rFonts w:ascii="Times New Roman" w:hAnsi="Times New Roman"/>
          <w:color w:val="000000"/>
          <w:sz w:val="28"/>
          <w:lang w:val="ru-RU"/>
        </w:rPr>
        <w:t>• Русский язык: 5-й класс: учебник: в 2 частях, 5 класс/ Ладыженская Т.А., Баранов М. Т., Тростенцова Л.А. и другие, Акционерное общество «Издательство «Просвещение»</w:t>
      </w:r>
      <w:bookmarkEnd w:id="11"/>
      <w:r w:rsidRPr="001B2730">
        <w:rPr>
          <w:rFonts w:ascii="Times New Roman" w:hAnsi="Times New Roman"/>
          <w:color w:val="000000"/>
          <w:sz w:val="28"/>
          <w:lang w:val="ru-RU"/>
        </w:rPr>
        <w:t>‌​</w:t>
      </w:r>
    </w:p>
    <w:p w:rsidR="00572497" w:rsidRPr="001B2730" w:rsidRDefault="004E2603">
      <w:pPr>
        <w:spacing w:after="0"/>
        <w:ind w:left="120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​</w:t>
      </w:r>
    </w:p>
    <w:p w:rsidR="00572497" w:rsidRPr="001B2730" w:rsidRDefault="004E2603">
      <w:pPr>
        <w:spacing w:after="0" w:line="480" w:lineRule="auto"/>
        <w:ind w:left="120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72497" w:rsidRPr="001B2730" w:rsidRDefault="004E2603" w:rsidP="0041406F">
      <w:pPr>
        <w:spacing w:after="0" w:line="480" w:lineRule="auto"/>
        <w:ind w:left="120"/>
        <w:rPr>
          <w:lang w:val="ru-RU"/>
        </w:rPr>
      </w:pPr>
      <w:r w:rsidRPr="001B2730">
        <w:rPr>
          <w:rFonts w:ascii="Times New Roman" w:hAnsi="Times New Roman"/>
          <w:color w:val="000000"/>
          <w:sz w:val="28"/>
          <w:lang w:val="ru-RU"/>
        </w:rPr>
        <w:t>​‌Влодавская Е. А. Поурочные разработки по</w:t>
      </w:r>
      <w:r w:rsidR="0041406F">
        <w:rPr>
          <w:sz w:val="28"/>
          <w:lang w:val="ru-RU"/>
        </w:rPr>
        <w:t xml:space="preserve"> 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русскому языку: 5 класс: к учебнику Т. А. Ладыженской</w:t>
      </w:r>
      <w:r w:rsidR="0041406F">
        <w:rPr>
          <w:sz w:val="28"/>
          <w:lang w:val="ru-RU"/>
        </w:rPr>
        <w:t xml:space="preserve"> 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и др. «Русский язык. 5 класс» / Е. А. Влодавская. 2-е изд., стереотип. — М.: Издательство «Экзамен», 2023. 380, [4] 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. — (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Серия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 xml:space="preserve"> «Учебно-методический комплект»).</w:t>
      </w:r>
      <w:r w:rsidRPr="001B2730">
        <w:rPr>
          <w:sz w:val="28"/>
          <w:lang w:val="ru-RU"/>
        </w:rPr>
        <w:br/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Богданова, Г. А.Уроки русского языка в 5 классе [Текст] : пособие для учителей общеобразоват</w:t>
      </w: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.</w:t>
      </w:r>
      <w:bookmarkStart w:id="12" w:name="c2dd4fa8-f842-4d21-bd2f-ab02297e213a"/>
      <w:r w:rsidRPr="001B273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чреждений / Г. А. Богданова. - М.: Просвещение, 2022</w:t>
      </w:r>
      <w:bookmarkEnd w:id="12"/>
      <w:r w:rsidRPr="001B2730">
        <w:rPr>
          <w:rFonts w:ascii="Times New Roman" w:hAnsi="Times New Roman"/>
          <w:color w:val="000000"/>
          <w:sz w:val="28"/>
          <w:lang w:val="ru-RU"/>
        </w:rPr>
        <w:t>‌​</w:t>
      </w:r>
    </w:p>
    <w:p w:rsidR="00572497" w:rsidRPr="001B2730" w:rsidRDefault="004E2603">
      <w:pPr>
        <w:spacing w:after="0" w:line="480" w:lineRule="auto"/>
        <w:ind w:left="120"/>
        <w:rPr>
          <w:lang w:val="ru-RU"/>
        </w:rPr>
      </w:pPr>
      <w:r w:rsidRPr="001B273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72497" w:rsidRPr="001B2730" w:rsidRDefault="004E2603">
      <w:pPr>
        <w:spacing w:after="0" w:line="480" w:lineRule="auto"/>
        <w:ind w:left="120"/>
        <w:rPr>
          <w:lang w:val="ru-RU"/>
        </w:rPr>
      </w:pPr>
      <w:proofErr w:type="gramStart"/>
      <w:r w:rsidRPr="001B2730">
        <w:rPr>
          <w:rFonts w:ascii="Times New Roman" w:hAnsi="Times New Roman"/>
          <w:color w:val="000000"/>
          <w:sz w:val="28"/>
          <w:lang w:val="ru-RU"/>
        </w:rPr>
        <w:t>​</w:t>
      </w:r>
      <w:r w:rsidRPr="001B2730"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</w:t>
      </w:r>
      <w:r w:rsidRPr="001B273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tetradka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B273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ege</w:t>
      </w:r>
      <w:r w:rsidRPr="001B273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blog</w:t>
      </w:r>
      <w:r w:rsidRPr="001B273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russ</w:t>
      </w:r>
      <w:r w:rsidRPr="001B2730">
        <w:rPr>
          <w:rFonts w:ascii="Times New Roman" w:hAnsi="Times New Roman"/>
          <w:color w:val="000000"/>
          <w:sz w:val="28"/>
          <w:lang w:val="ru-RU"/>
        </w:rPr>
        <w:t>/9</w:t>
      </w:r>
      <w:r>
        <w:rPr>
          <w:rFonts w:ascii="Times New Roman" w:hAnsi="Times New Roman"/>
          <w:color w:val="000000"/>
          <w:sz w:val="28"/>
        </w:rPr>
        <w:t>inogjemvs</w:t>
      </w:r>
      <w:r w:rsidRPr="001B2730">
        <w:rPr>
          <w:rFonts w:ascii="Times New Roman" w:hAnsi="Times New Roman"/>
          <w:color w:val="000000"/>
          <w:sz w:val="28"/>
          <w:lang w:val="ru-RU"/>
        </w:rPr>
        <w:t>84</w:t>
      </w:r>
      <w:r>
        <w:rPr>
          <w:rFonts w:ascii="Times New Roman" w:hAnsi="Times New Roman"/>
          <w:color w:val="000000"/>
          <w:sz w:val="28"/>
        </w:rPr>
        <w:t>nybm</w:t>
      </w:r>
      <w:r w:rsidRPr="001B2730">
        <w:rPr>
          <w:rFonts w:ascii="Times New Roman" w:hAnsi="Times New Roman"/>
          <w:color w:val="000000"/>
          <w:sz w:val="28"/>
          <w:lang w:val="ru-RU"/>
        </w:rPr>
        <w:t>8</w:t>
      </w:r>
      <w:r>
        <w:rPr>
          <w:rFonts w:ascii="Times New Roman" w:hAnsi="Times New Roman"/>
          <w:color w:val="000000"/>
          <w:sz w:val="28"/>
        </w:rPr>
        <w:t>t</w:t>
      </w:r>
      <w:r w:rsidRPr="001B2730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q</w:t>
      </w:r>
      <w:r w:rsidRPr="001B2730">
        <w:rPr>
          <w:rFonts w:ascii="Times New Roman" w:hAnsi="Times New Roman"/>
          <w:color w:val="000000"/>
          <w:sz w:val="28"/>
          <w:lang w:val="ru-RU"/>
        </w:rPr>
        <w:t>4</w:t>
      </w:r>
      <w:r>
        <w:rPr>
          <w:rFonts w:ascii="Times New Roman" w:hAnsi="Times New Roman"/>
          <w:color w:val="000000"/>
          <w:sz w:val="28"/>
        </w:rPr>
        <w:t>g</w:t>
      </w:r>
      <w:r w:rsidRPr="001B2730">
        <w:rPr>
          <w:rFonts w:ascii="Times New Roman" w:hAnsi="Times New Roman"/>
          <w:color w:val="000000"/>
          <w:sz w:val="28"/>
          <w:lang w:val="ru-RU"/>
        </w:rPr>
        <w:t>8</w:t>
      </w:r>
      <w:r>
        <w:rPr>
          <w:rFonts w:ascii="Times New Roman" w:hAnsi="Times New Roman"/>
          <w:color w:val="000000"/>
          <w:sz w:val="28"/>
        </w:rPr>
        <w:t>qj</w:t>
      </w:r>
      <w:r w:rsidRPr="001B2730">
        <w:rPr>
          <w:sz w:val="28"/>
          <w:lang w:val="ru-RU"/>
        </w:rPr>
        <w:br/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B273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ruscorpora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Национальный корпус русского языка – информационно-справочная система, основанная на собрании русских текстов в электронной форме</w:t>
      </w:r>
      <w:r w:rsidRPr="001B2730">
        <w:rPr>
          <w:sz w:val="28"/>
          <w:lang w:val="ru-RU"/>
        </w:rPr>
        <w:br/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B273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etymolog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ruslang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/– Этимология и история русского языка</w:t>
      </w:r>
      <w:r w:rsidRPr="001B2730">
        <w:rPr>
          <w:sz w:val="28"/>
          <w:lang w:val="ru-RU"/>
        </w:rPr>
        <w:br/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mapryal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org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/ – МАПРЯЛ – международная ассоциация преподавателей </w:t>
      </w:r>
      <w:r w:rsidRPr="001B2730">
        <w:rPr>
          <w:rFonts w:ascii="Times New Roman" w:hAnsi="Times New Roman"/>
          <w:color w:val="000000"/>
          <w:sz w:val="28"/>
          <w:lang w:val="ru-RU"/>
        </w:rPr>
        <w:lastRenderedPageBreak/>
        <w:t>русского языка и литературы</w:t>
      </w:r>
      <w:r w:rsidRPr="001B2730">
        <w:rPr>
          <w:sz w:val="28"/>
          <w:lang w:val="ru-RU"/>
        </w:rPr>
        <w:br/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B273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philology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B273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default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Русский филологический портал</w:t>
      </w:r>
      <w:r w:rsidRPr="001B2730">
        <w:rPr>
          <w:sz w:val="28"/>
          <w:lang w:val="ru-RU"/>
        </w:rPr>
        <w:br/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B273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russkiyjazik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Энциклопедия «Языкознание»</w:t>
      </w:r>
      <w:r w:rsidRPr="001B2730">
        <w:rPr>
          <w:sz w:val="28"/>
          <w:lang w:val="ru-RU"/>
        </w:rPr>
        <w:br/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proofErr w:type="gramEnd"/>
      <w:r w:rsidRPr="001B273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mlis</w:t>
      </w:r>
      <w:r w:rsidRPr="001B27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B2730">
        <w:rPr>
          <w:rFonts w:ascii="Times New Roman" w:hAnsi="Times New Roman"/>
          <w:color w:val="000000"/>
          <w:sz w:val="28"/>
          <w:lang w:val="ru-RU"/>
        </w:rPr>
        <w:t xml:space="preserve"> – Методико-литературный интернет-сервис (МЛИС) создается как виртуальное пространство, аккумулирующее научный, методический, педагогический опыт, актуальный для современного учителя литературы</w:t>
      </w:r>
      <w:r w:rsidRPr="001B2730">
        <w:rPr>
          <w:sz w:val="28"/>
          <w:lang w:val="ru-RU"/>
        </w:rPr>
        <w:br/>
      </w:r>
      <w:r w:rsidRPr="001B2730">
        <w:rPr>
          <w:sz w:val="28"/>
          <w:lang w:val="ru-RU"/>
        </w:rPr>
        <w:br/>
      </w:r>
      <w:bookmarkStart w:id="13" w:name="2d4c3c66-d366-42e3-b15b-0c9c08083ebc"/>
      <w:bookmarkEnd w:id="13"/>
      <w:r w:rsidRPr="001B2730">
        <w:rPr>
          <w:rFonts w:ascii="Times New Roman" w:hAnsi="Times New Roman"/>
          <w:color w:val="333333"/>
          <w:sz w:val="28"/>
          <w:lang w:val="ru-RU"/>
        </w:rPr>
        <w:t>‌</w:t>
      </w:r>
      <w:r w:rsidRPr="001B2730">
        <w:rPr>
          <w:rFonts w:ascii="Times New Roman" w:hAnsi="Times New Roman"/>
          <w:color w:val="000000"/>
          <w:sz w:val="28"/>
          <w:lang w:val="ru-RU"/>
        </w:rPr>
        <w:t>​</w:t>
      </w:r>
    </w:p>
    <w:p w:rsidR="00572497" w:rsidRPr="001B2730" w:rsidRDefault="00572497">
      <w:pPr>
        <w:rPr>
          <w:lang w:val="ru-RU"/>
        </w:rPr>
        <w:sectPr w:rsidR="00572497" w:rsidRPr="001B2730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4E2603" w:rsidRPr="001B2730" w:rsidRDefault="004E2603">
      <w:pPr>
        <w:rPr>
          <w:lang w:val="ru-RU"/>
        </w:rPr>
      </w:pPr>
    </w:p>
    <w:sectPr w:rsidR="004E2603" w:rsidRPr="001B2730" w:rsidSect="0057249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572497"/>
    <w:rsid w:val="001B2730"/>
    <w:rsid w:val="0041406F"/>
    <w:rsid w:val="004E2603"/>
    <w:rsid w:val="00572497"/>
    <w:rsid w:val="00DE4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7249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724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a2523b0" TargetMode="External"/><Relationship Id="rId117" Type="http://schemas.openxmlformats.org/officeDocument/2006/relationships/hyperlink" Target="https://m.edsoo.ru/fa25b960" TargetMode="External"/><Relationship Id="rId21" Type="http://schemas.openxmlformats.org/officeDocument/2006/relationships/hyperlink" Target="https://m.edsoo.ru/7f413034" TargetMode="External"/><Relationship Id="rId42" Type="http://schemas.openxmlformats.org/officeDocument/2006/relationships/hyperlink" Target="https://m.edsoo.ru/fa254ebc" TargetMode="External"/><Relationship Id="rId47" Type="http://schemas.openxmlformats.org/officeDocument/2006/relationships/hyperlink" Target="https://m.edsoo.ru/fa256c26" TargetMode="External"/><Relationship Id="rId63" Type="http://schemas.openxmlformats.org/officeDocument/2006/relationships/hyperlink" Target="https://m.edsoo.ru/fa25e5de" TargetMode="External"/><Relationship Id="rId68" Type="http://schemas.openxmlformats.org/officeDocument/2006/relationships/hyperlink" Target="https://m.edsoo.ru/fa25ef0c" TargetMode="External"/><Relationship Id="rId84" Type="http://schemas.openxmlformats.org/officeDocument/2006/relationships/hyperlink" Target="https://m.edsoo.ru/fa257a04" TargetMode="External"/><Relationship Id="rId89" Type="http://schemas.openxmlformats.org/officeDocument/2006/relationships/hyperlink" Target="https://m.edsoo.ru/fa258580" TargetMode="External"/><Relationship Id="rId112" Type="http://schemas.openxmlformats.org/officeDocument/2006/relationships/hyperlink" Target="https://m.edsoo.ru/fa25b046" TargetMode="External"/><Relationship Id="rId133" Type="http://schemas.openxmlformats.org/officeDocument/2006/relationships/hyperlink" Target="https://m.edsoo.ru/fa2610f4" TargetMode="External"/><Relationship Id="rId16" Type="http://schemas.openxmlformats.org/officeDocument/2006/relationships/hyperlink" Target="https://m.edsoo.ru/7f413034" TargetMode="External"/><Relationship Id="rId107" Type="http://schemas.openxmlformats.org/officeDocument/2006/relationships/hyperlink" Target="https://m.edsoo.ru/fa25a27c" TargetMode="External"/><Relationship Id="rId11" Type="http://schemas.openxmlformats.org/officeDocument/2006/relationships/hyperlink" Target="https://m.edsoo.ru/7f413034" TargetMode="External"/><Relationship Id="rId32" Type="http://schemas.openxmlformats.org/officeDocument/2006/relationships/hyperlink" Target="https://m.edsoo.ru/fa253350" TargetMode="External"/><Relationship Id="rId37" Type="http://schemas.openxmlformats.org/officeDocument/2006/relationships/hyperlink" Target="https://m.edsoo.ru/fa254002" TargetMode="External"/><Relationship Id="rId53" Type="http://schemas.openxmlformats.org/officeDocument/2006/relationships/hyperlink" Target="https://m.edsoo.ru/fa2578ba" TargetMode="External"/><Relationship Id="rId58" Type="http://schemas.openxmlformats.org/officeDocument/2006/relationships/hyperlink" Target="https://m.edsoo.ru/fa255b5a" TargetMode="External"/><Relationship Id="rId74" Type="http://schemas.openxmlformats.org/officeDocument/2006/relationships/hyperlink" Target="https://m.edsoo.ru/fa25ffb0" TargetMode="External"/><Relationship Id="rId79" Type="http://schemas.openxmlformats.org/officeDocument/2006/relationships/hyperlink" Target="https://m.edsoo.ru/fa2608a2" TargetMode="External"/><Relationship Id="rId102" Type="http://schemas.openxmlformats.org/officeDocument/2006/relationships/hyperlink" Target="https://m.edsoo.ru/fa2599d0" TargetMode="External"/><Relationship Id="rId123" Type="http://schemas.openxmlformats.org/officeDocument/2006/relationships/hyperlink" Target="https://m.edsoo.ru/fa25ce32" TargetMode="External"/><Relationship Id="rId128" Type="http://schemas.openxmlformats.org/officeDocument/2006/relationships/hyperlink" Target="https://m.edsoo.ru/fa25d90e" TargetMode="External"/><Relationship Id="rId5" Type="http://schemas.openxmlformats.org/officeDocument/2006/relationships/hyperlink" Target="https://m.edsoo.ru/7f413034" TargetMode="External"/><Relationship Id="rId90" Type="http://schemas.openxmlformats.org/officeDocument/2006/relationships/hyperlink" Target="https://m.edsoo.ru/fa2586b6" TargetMode="External"/><Relationship Id="rId95" Type="http://schemas.openxmlformats.org/officeDocument/2006/relationships/hyperlink" Target="https://m.edsoo.ru/fa258fe4" TargetMode="External"/><Relationship Id="rId14" Type="http://schemas.openxmlformats.org/officeDocument/2006/relationships/hyperlink" Target="https://m.edsoo.ru/7f413034" TargetMode="External"/><Relationship Id="rId22" Type="http://schemas.openxmlformats.org/officeDocument/2006/relationships/hyperlink" Target="https://m.edsoo.ru/7f413034" TargetMode="External"/><Relationship Id="rId27" Type="http://schemas.openxmlformats.org/officeDocument/2006/relationships/hyperlink" Target="https://m.edsoo.ru/fa252522" TargetMode="External"/><Relationship Id="rId30" Type="http://schemas.openxmlformats.org/officeDocument/2006/relationships/hyperlink" Target="https://m.edsoo.ru/fa252ea0" TargetMode="External"/><Relationship Id="rId35" Type="http://schemas.openxmlformats.org/officeDocument/2006/relationships/hyperlink" Target="https://m.edsoo.ru/fa253a30" TargetMode="External"/><Relationship Id="rId43" Type="http://schemas.openxmlformats.org/officeDocument/2006/relationships/hyperlink" Target="https://m.edsoo.ru/fa25674e" TargetMode="External"/><Relationship Id="rId48" Type="http://schemas.openxmlformats.org/officeDocument/2006/relationships/hyperlink" Target="https://m.edsoo.ru/fa256d5c" TargetMode="External"/><Relationship Id="rId56" Type="http://schemas.openxmlformats.org/officeDocument/2006/relationships/hyperlink" Target="https://m.edsoo.ru/fa25568c" TargetMode="External"/><Relationship Id="rId64" Type="http://schemas.openxmlformats.org/officeDocument/2006/relationships/hyperlink" Target="https://m.edsoo.ru/fa25e778" TargetMode="External"/><Relationship Id="rId69" Type="http://schemas.openxmlformats.org/officeDocument/2006/relationships/hyperlink" Target="https://m.edsoo.ru/fa25f402" TargetMode="External"/><Relationship Id="rId77" Type="http://schemas.openxmlformats.org/officeDocument/2006/relationships/hyperlink" Target="https://m.edsoo.ru/fa2605c8" TargetMode="External"/><Relationship Id="rId100" Type="http://schemas.openxmlformats.org/officeDocument/2006/relationships/hyperlink" Target="https://m.edsoo.ru/fa2598a4" TargetMode="External"/><Relationship Id="rId105" Type="http://schemas.openxmlformats.org/officeDocument/2006/relationships/hyperlink" Target="https://m.edsoo.ru/fa25a114" TargetMode="External"/><Relationship Id="rId113" Type="http://schemas.openxmlformats.org/officeDocument/2006/relationships/hyperlink" Target="https://m.edsoo.ru/fa25b398" TargetMode="External"/><Relationship Id="rId118" Type="http://schemas.openxmlformats.org/officeDocument/2006/relationships/hyperlink" Target="https://m.edsoo.ru/fa25bb9a" TargetMode="External"/><Relationship Id="rId126" Type="http://schemas.openxmlformats.org/officeDocument/2006/relationships/hyperlink" Target="https://m.edsoo.ru/fa25e0ca" TargetMode="External"/><Relationship Id="rId134" Type="http://schemas.openxmlformats.org/officeDocument/2006/relationships/hyperlink" Target="https://m.edsoo.ru/fa261284" TargetMode="External"/><Relationship Id="rId8" Type="http://schemas.openxmlformats.org/officeDocument/2006/relationships/hyperlink" Target="https://m.edsoo.ru/7f413034" TargetMode="External"/><Relationship Id="rId51" Type="http://schemas.openxmlformats.org/officeDocument/2006/relationships/hyperlink" Target="https://m.edsoo.ru/fa2575f4" TargetMode="External"/><Relationship Id="rId72" Type="http://schemas.openxmlformats.org/officeDocument/2006/relationships/hyperlink" Target="https://m.edsoo.ru/fa25fb78" TargetMode="External"/><Relationship Id="rId80" Type="http://schemas.openxmlformats.org/officeDocument/2006/relationships/hyperlink" Target="https://m.edsoo.ru/fa260a8c" TargetMode="External"/><Relationship Id="rId85" Type="http://schemas.openxmlformats.org/officeDocument/2006/relationships/hyperlink" Target="https://m.edsoo.ru/fa257b30" TargetMode="External"/><Relationship Id="rId93" Type="http://schemas.openxmlformats.org/officeDocument/2006/relationships/hyperlink" Target="https://m.edsoo.ru/fa258bde" TargetMode="External"/><Relationship Id="rId98" Type="http://schemas.openxmlformats.org/officeDocument/2006/relationships/hyperlink" Target="https://m.edsoo.ru/fa259110" TargetMode="External"/><Relationship Id="rId121" Type="http://schemas.openxmlformats.org/officeDocument/2006/relationships/hyperlink" Target="https://m.edsoo.ru/fa25cb5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3034" TargetMode="External"/><Relationship Id="rId17" Type="http://schemas.openxmlformats.org/officeDocument/2006/relationships/hyperlink" Target="https://m.edsoo.ru/7f413034" TargetMode="External"/><Relationship Id="rId25" Type="http://schemas.openxmlformats.org/officeDocument/2006/relationships/hyperlink" Target="https://m.edsoo.ru/fa252252" TargetMode="External"/><Relationship Id="rId33" Type="http://schemas.openxmlformats.org/officeDocument/2006/relationships/hyperlink" Target="https://m.edsoo.ru/fa2534cc" TargetMode="External"/><Relationship Id="rId38" Type="http://schemas.openxmlformats.org/officeDocument/2006/relationships/hyperlink" Target="https://m.edsoo.ru/fa25491c" TargetMode="External"/><Relationship Id="rId46" Type="http://schemas.openxmlformats.org/officeDocument/2006/relationships/hyperlink" Target="https://m.edsoo.ru/fa256afa" TargetMode="External"/><Relationship Id="rId59" Type="http://schemas.openxmlformats.org/officeDocument/2006/relationships/hyperlink" Target="https://m.edsoo.ru/fa255ce0" TargetMode="External"/><Relationship Id="rId67" Type="http://schemas.openxmlformats.org/officeDocument/2006/relationships/hyperlink" Target="https://m.edsoo.ru/fa25eda4" TargetMode="External"/><Relationship Id="rId103" Type="http://schemas.openxmlformats.org/officeDocument/2006/relationships/hyperlink" Target="https://m.edsoo.ru/fa259afc" TargetMode="External"/><Relationship Id="rId108" Type="http://schemas.openxmlformats.org/officeDocument/2006/relationships/hyperlink" Target="https://m.edsoo.ru/fa25a5ce" TargetMode="External"/><Relationship Id="rId116" Type="http://schemas.openxmlformats.org/officeDocument/2006/relationships/hyperlink" Target="https://m.edsoo.ru/fa25b7ee" TargetMode="External"/><Relationship Id="rId124" Type="http://schemas.openxmlformats.org/officeDocument/2006/relationships/hyperlink" Target="https://m.edsoo.ru/fa25d44a" TargetMode="External"/><Relationship Id="rId129" Type="http://schemas.openxmlformats.org/officeDocument/2006/relationships/hyperlink" Target="https://m.edsoo.ru/fa25db02" TargetMode="External"/><Relationship Id="rId137" Type="http://schemas.openxmlformats.org/officeDocument/2006/relationships/theme" Target="theme/theme1.xm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fa254d36" TargetMode="External"/><Relationship Id="rId54" Type="http://schemas.openxmlformats.org/officeDocument/2006/relationships/hyperlink" Target="https://m.edsoo.ru/fa2553d0" TargetMode="External"/><Relationship Id="rId62" Type="http://schemas.openxmlformats.org/officeDocument/2006/relationships/hyperlink" Target="https://m.edsoo.ru/fa2565a0" TargetMode="External"/><Relationship Id="rId70" Type="http://schemas.openxmlformats.org/officeDocument/2006/relationships/hyperlink" Target="https://m.edsoo.ru/fa25f57e" TargetMode="External"/><Relationship Id="rId75" Type="http://schemas.openxmlformats.org/officeDocument/2006/relationships/hyperlink" Target="https://m.edsoo.ru/fa25fe52" TargetMode="External"/><Relationship Id="rId83" Type="http://schemas.openxmlformats.org/officeDocument/2006/relationships/hyperlink" Target="https://m.edsoo.ru/fa260e88" TargetMode="External"/><Relationship Id="rId88" Type="http://schemas.openxmlformats.org/officeDocument/2006/relationships/hyperlink" Target="https://m.edsoo.ru/fa25829c" TargetMode="External"/><Relationship Id="rId91" Type="http://schemas.openxmlformats.org/officeDocument/2006/relationships/hyperlink" Target="https://m.edsoo.ru/fa2587e2" TargetMode="External"/><Relationship Id="rId96" Type="http://schemas.openxmlformats.org/officeDocument/2006/relationships/hyperlink" Target="https://m.edsoo.ru/fa25939a" TargetMode="External"/><Relationship Id="rId111" Type="http://schemas.openxmlformats.org/officeDocument/2006/relationships/hyperlink" Target="https://m.edsoo.ru/fa25aede" TargetMode="External"/><Relationship Id="rId132" Type="http://schemas.openxmlformats.org/officeDocument/2006/relationships/hyperlink" Target="https://m.edsoo.ru/fa261608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3034" TargetMode="External"/><Relationship Id="rId15" Type="http://schemas.openxmlformats.org/officeDocument/2006/relationships/hyperlink" Target="https://m.edsoo.ru/7f413034" TargetMode="External"/><Relationship Id="rId23" Type="http://schemas.openxmlformats.org/officeDocument/2006/relationships/hyperlink" Target="https://m.edsoo.ru/fa251ffa" TargetMode="External"/><Relationship Id="rId28" Type="http://schemas.openxmlformats.org/officeDocument/2006/relationships/hyperlink" Target="https://m.edsoo.ru/fa2526f8" TargetMode="External"/><Relationship Id="rId36" Type="http://schemas.openxmlformats.org/officeDocument/2006/relationships/hyperlink" Target="https://m.edsoo.ru/fa253bac" TargetMode="External"/><Relationship Id="rId49" Type="http://schemas.openxmlformats.org/officeDocument/2006/relationships/hyperlink" Target="https://m.edsoo.ru/fa257130" TargetMode="External"/><Relationship Id="rId57" Type="http://schemas.openxmlformats.org/officeDocument/2006/relationships/hyperlink" Target="https://m.edsoo.ru/fa2558ee" TargetMode="External"/><Relationship Id="rId106" Type="http://schemas.openxmlformats.org/officeDocument/2006/relationships/hyperlink" Target="https://m.edsoo.ru/fa25abe6" TargetMode="External"/><Relationship Id="rId114" Type="http://schemas.openxmlformats.org/officeDocument/2006/relationships/hyperlink" Target="https://m.edsoo.ru/fa25b514" TargetMode="External"/><Relationship Id="rId119" Type="http://schemas.openxmlformats.org/officeDocument/2006/relationships/hyperlink" Target="https://m.edsoo.ru/fa25c1ee" TargetMode="External"/><Relationship Id="rId127" Type="http://schemas.openxmlformats.org/officeDocument/2006/relationships/hyperlink" Target="https://m.edsoo.ru/fa25e228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fa252b4e" TargetMode="External"/><Relationship Id="rId44" Type="http://schemas.openxmlformats.org/officeDocument/2006/relationships/hyperlink" Target="https://m.edsoo.ru/fa256898" TargetMode="External"/><Relationship Id="rId52" Type="http://schemas.openxmlformats.org/officeDocument/2006/relationships/hyperlink" Target="https://m.edsoo.ru/fa25772a" TargetMode="External"/><Relationship Id="rId60" Type="http://schemas.openxmlformats.org/officeDocument/2006/relationships/hyperlink" Target="https://m.edsoo.ru/fa255e16" TargetMode="External"/><Relationship Id="rId65" Type="http://schemas.openxmlformats.org/officeDocument/2006/relationships/hyperlink" Target="https://m.edsoo.ru/fa25ea52" TargetMode="External"/><Relationship Id="rId73" Type="http://schemas.openxmlformats.org/officeDocument/2006/relationships/hyperlink" Target="https://m.edsoo.ru/fa25fce0" TargetMode="External"/><Relationship Id="rId78" Type="http://schemas.openxmlformats.org/officeDocument/2006/relationships/hyperlink" Target="https://m.edsoo.ru/fa260744" TargetMode="External"/><Relationship Id="rId81" Type="http://schemas.openxmlformats.org/officeDocument/2006/relationships/hyperlink" Target="https://m.edsoo.ru/fa260c12" TargetMode="External"/><Relationship Id="rId86" Type="http://schemas.openxmlformats.org/officeDocument/2006/relationships/hyperlink" Target="https://m.edsoo.ru/fa25803a" TargetMode="External"/><Relationship Id="rId94" Type="http://schemas.openxmlformats.org/officeDocument/2006/relationships/hyperlink" Target="https://m.edsoo.ru/fa258d28" TargetMode="External"/><Relationship Id="rId99" Type="http://schemas.openxmlformats.org/officeDocument/2006/relationships/hyperlink" Target="https://m.edsoo.ru/fa2595ca" TargetMode="External"/><Relationship Id="rId101" Type="http://schemas.openxmlformats.org/officeDocument/2006/relationships/hyperlink" Target="https://m.edsoo.ru/fa25976e" TargetMode="External"/><Relationship Id="rId122" Type="http://schemas.openxmlformats.org/officeDocument/2006/relationships/hyperlink" Target="https://m.edsoo.ru/fa25ccd4" TargetMode="External"/><Relationship Id="rId130" Type="http://schemas.openxmlformats.org/officeDocument/2006/relationships/hyperlink" Target="https://m.edsoo.ru/fa25dc74" TargetMode="External"/><Relationship Id="rId135" Type="http://schemas.openxmlformats.org/officeDocument/2006/relationships/hyperlink" Target="https://m.edsoo.ru/fa2614e6" TargetMode="External"/><Relationship Id="rId4" Type="http://schemas.openxmlformats.org/officeDocument/2006/relationships/hyperlink" Target="https://m.edsoo.ru/7f413034" TargetMode="External"/><Relationship Id="rId9" Type="http://schemas.openxmlformats.org/officeDocument/2006/relationships/hyperlink" Target="https://m.edsoo.ru/7f413034" TargetMode="External"/><Relationship Id="rId13" Type="http://schemas.openxmlformats.org/officeDocument/2006/relationships/hyperlink" Target="https://m.edsoo.ru/7f413034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fa256ed8" TargetMode="External"/><Relationship Id="rId109" Type="http://schemas.openxmlformats.org/officeDocument/2006/relationships/hyperlink" Target="https://m.edsoo.ru/fa25b1b8" TargetMode="External"/><Relationship Id="rId34" Type="http://schemas.openxmlformats.org/officeDocument/2006/relationships/hyperlink" Target="https://m.edsoo.ru/fa25362a" TargetMode="External"/><Relationship Id="rId50" Type="http://schemas.openxmlformats.org/officeDocument/2006/relationships/hyperlink" Target="https://m.edsoo.ru/fa257464" TargetMode="External"/><Relationship Id="rId55" Type="http://schemas.openxmlformats.org/officeDocument/2006/relationships/hyperlink" Target="https://m.edsoo.ru/fa2554fc" TargetMode="External"/><Relationship Id="rId76" Type="http://schemas.openxmlformats.org/officeDocument/2006/relationships/hyperlink" Target="https://m.edsoo.ru/fa260190" TargetMode="External"/><Relationship Id="rId97" Type="http://schemas.openxmlformats.org/officeDocument/2006/relationships/hyperlink" Target="https://m.edsoo.ru/fa259246" TargetMode="External"/><Relationship Id="rId104" Type="http://schemas.openxmlformats.org/officeDocument/2006/relationships/hyperlink" Target="https://m.edsoo.ru/fa259c1e" TargetMode="External"/><Relationship Id="rId120" Type="http://schemas.openxmlformats.org/officeDocument/2006/relationships/hyperlink" Target="https://m.edsoo.ru/fa25c98c" TargetMode="External"/><Relationship Id="rId125" Type="http://schemas.openxmlformats.org/officeDocument/2006/relationships/hyperlink" Target="https://m.edsoo.ru/fa25d116" TargetMode="External"/><Relationship Id="rId7" Type="http://schemas.openxmlformats.org/officeDocument/2006/relationships/hyperlink" Target="https://m.edsoo.ru/7f413034" TargetMode="External"/><Relationship Id="rId71" Type="http://schemas.openxmlformats.org/officeDocument/2006/relationships/hyperlink" Target="https://m.edsoo.ru/fa25f6e6" TargetMode="External"/><Relationship Id="rId92" Type="http://schemas.openxmlformats.org/officeDocument/2006/relationships/hyperlink" Target="https://m.edsoo.ru/fa25891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a25286a" TargetMode="External"/><Relationship Id="rId24" Type="http://schemas.openxmlformats.org/officeDocument/2006/relationships/hyperlink" Target="https://m.edsoo.ru/fa252126" TargetMode="External"/><Relationship Id="rId40" Type="http://schemas.openxmlformats.org/officeDocument/2006/relationships/hyperlink" Target="https://m.edsoo.ru/fa254ad4" TargetMode="External"/><Relationship Id="rId45" Type="http://schemas.openxmlformats.org/officeDocument/2006/relationships/hyperlink" Target="https://m.edsoo.ru/fa2569ce" TargetMode="External"/><Relationship Id="rId66" Type="http://schemas.openxmlformats.org/officeDocument/2006/relationships/hyperlink" Target="https://m.edsoo.ru/fa25ebce" TargetMode="External"/><Relationship Id="rId87" Type="http://schemas.openxmlformats.org/officeDocument/2006/relationships/hyperlink" Target="https://m.edsoo.ru/fa2583d2" TargetMode="External"/><Relationship Id="rId110" Type="http://schemas.openxmlformats.org/officeDocument/2006/relationships/hyperlink" Target="https://m.edsoo.ru/fa25ad6c" TargetMode="External"/><Relationship Id="rId115" Type="http://schemas.openxmlformats.org/officeDocument/2006/relationships/hyperlink" Target="https://m.edsoo.ru/fa25b686" TargetMode="External"/><Relationship Id="rId131" Type="http://schemas.openxmlformats.org/officeDocument/2006/relationships/hyperlink" Target="https://m.edsoo.ru/fa25e430" TargetMode="External"/><Relationship Id="rId136" Type="http://schemas.openxmlformats.org/officeDocument/2006/relationships/fontTable" Target="fontTable.xml"/><Relationship Id="rId61" Type="http://schemas.openxmlformats.org/officeDocument/2006/relationships/hyperlink" Target="https://m.edsoo.ru/fa25632a" TargetMode="External"/><Relationship Id="rId82" Type="http://schemas.openxmlformats.org/officeDocument/2006/relationships/hyperlink" Target="https://m.edsoo.ru/fa260d5c" TargetMode="External"/><Relationship Id="rId19" Type="http://schemas.openxmlformats.org/officeDocument/2006/relationships/hyperlink" Target="https://m.edsoo.ru/7f4130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20381</Words>
  <Characters>116175</Characters>
  <Application>Microsoft Office Word</Application>
  <DocSecurity>0</DocSecurity>
  <Lines>968</Lines>
  <Paragraphs>272</Paragraphs>
  <ScaleCrop>false</ScaleCrop>
  <Company/>
  <LinksUpToDate>false</LinksUpToDate>
  <CharactersWithSpaces>136284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2023-09-17T11:33:00Z</dcterms:created>
  <dcterms:modified xsi:type="dcterms:W3CDTF">2023-09-17T15:55:00Z</dcterms:modified>
</cp:coreProperties>
</file>